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0D" w:rsidRPr="00C3670D" w:rsidRDefault="00C3670D" w:rsidP="00C3670D">
      <w:pPr>
        <w:spacing w:after="144" w:line="240" w:lineRule="auto"/>
        <w:outlineLvl w:val="0"/>
        <w:rPr>
          <w:rFonts w:ascii="Arial" w:eastAsia="Times New Roman" w:hAnsi="Arial" w:cs="Arial"/>
          <w:b/>
          <w:bCs/>
          <w:color w:val="000000"/>
          <w:kern w:val="36"/>
          <w:sz w:val="45"/>
          <w:szCs w:val="45"/>
          <w:lang w:eastAsia="ru-RU"/>
        </w:rPr>
      </w:pPr>
      <w:r w:rsidRPr="00C3670D">
        <w:rPr>
          <w:rFonts w:ascii="Arial" w:eastAsia="Times New Roman" w:hAnsi="Arial" w:cs="Arial"/>
          <w:b/>
          <w:bCs/>
          <w:color w:val="000000"/>
          <w:kern w:val="36"/>
          <w:sz w:val="45"/>
          <w:szCs w:val="45"/>
          <w:lang w:eastAsia="ru-RU"/>
        </w:rPr>
        <w:t>Запрос предложений № 692079</w:t>
      </w:r>
      <w:r w:rsidRPr="00C3670D">
        <w:rPr>
          <w:rFonts w:ascii="Arial" w:eastAsia="Times New Roman" w:hAnsi="Arial" w:cs="Arial"/>
          <w:b/>
          <w:bCs/>
          <w:color w:val="000000"/>
          <w:kern w:val="36"/>
          <w:sz w:val="45"/>
          <w:szCs w:val="45"/>
          <w:lang w:eastAsia="ru-RU"/>
        </w:rPr>
        <w:br/>
      </w:r>
      <w:r w:rsidRPr="00C3670D">
        <w:rPr>
          <w:rFonts w:ascii="Arial" w:eastAsia="Times New Roman" w:hAnsi="Arial" w:cs="Arial"/>
          <w:b/>
          <w:bCs/>
          <w:color w:val="000000"/>
          <w:kern w:val="36"/>
          <w:sz w:val="34"/>
          <w:szCs w:val="34"/>
          <w:lang w:eastAsia="ru-RU"/>
        </w:rPr>
        <w:t xml:space="preserve">Открытый запрос предложений на право заключения договора на поставку ГСМ для нужд </w:t>
      </w:r>
      <w:proofErr w:type="spellStart"/>
      <w:r w:rsidRPr="00C3670D">
        <w:rPr>
          <w:rFonts w:ascii="Arial" w:eastAsia="Times New Roman" w:hAnsi="Arial" w:cs="Arial"/>
          <w:b/>
          <w:bCs/>
          <w:color w:val="000000"/>
          <w:kern w:val="36"/>
          <w:sz w:val="34"/>
          <w:szCs w:val="34"/>
          <w:lang w:eastAsia="ru-RU"/>
        </w:rPr>
        <w:t>Казымского</w:t>
      </w:r>
      <w:proofErr w:type="spellEnd"/>
      <w:r w:rsidRPr="00C3670D">
        <w:rPr>
          <w:rFonts w:ascii="Arial" w:eastAsia="Times New Roman" w:hAnsi="Arial" w:cs="Arial"/>
          <w:b/>
          <w:bCs/>
          <w:color w:val="000000"/>
          <w:kern w:val="36"/>
          <w:sz w:val="34"/>
          <w:szCs w:val="34"/>
          <w:lang w:eastAsia="ru-RU"/>
        </w:rPr>
        <w:t xml:space="preserve"> РЭС филиала АО "Тюменьэнерго" Энергокомплекс</w:t>
      </w:r>
    </w:p>
    <w:p w:rsidR="00C3670D" w:rsidRPr="00C3670D" w:rsidRDefault="00C3670D" w:rsidP="00BA79B4">
      <w:pPr>
        <w:spacing w:before="171" w:after="171"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Приём заявок завершается 06.09.2016 в 15:00 по московскому времени</w:t>
      </w:r>
      <w:r w:rsidRPr="00C3670D">
        <w:rPr>
          <w:rFonts w:ascii="Arial" w:eastAsia="Times New Roman" w:hAnsi="Arial" w:cs="Arial"/>
          <w:color w:val="E4002B"/>
          <w:sz w:val="21"/>
          <w:szCs w:val="21"/>
          <w:lang w:eastAsia="ru-RU"/>
        </w:rPr>
        <w:t> (через 14 суток, 2 часа, 4 минуты и 0 секунд</w:t>
      </w:r>
      <w:proofErr w:type="gramStart"/>
      <w:r w:rsidRPr="00C3670D">
        <w:rPr>
          <w:rFonts w:ascii="Arial" w:eastAsia="Times New Roman" w:hAnsi="Arial" w:cs="Arial"/>
          <w:color w:val="E4002B"/>
          <w:sz w:val="21"/>
          <w:szCs w:val="21"/>
          <w:lang w:eastAsia="ru-RU"/>
        </w:rPr>
        <w:t xml:space="preserve">) </w:t>
      </w:r>
      <w:r w:rsidRPr="00C3670D">
        <w:rPr>
          <w:rFonts w:ascii="Arial" w:eastAsia="Times New Roman" w:hAnsi="Arial" w:cs="Arial"/>
          <w:vanish/>
          <w:color w:val="E4002B"/>
          <w:sz w:val="21"/>
          <w:szCs w:val="21"/>
          <w:lang w:eastAsia="ru-RU"/>
        </w:rPr>
        <w:t xml:space="preserve">(завершён) </w:t>
      </w:r>
      <w:r w:rsidRPr="00C3670D">
        <w:rPr>
          <w:rFonts w:ascii="Arial" w:eastAsia="Times New Roman" w:hAnsi="Arial" w:cs="Arial"/>
          <w:vanish/>
          <w:color w:val="E4002B"/>
          <w:sz w:val="21"/>
          <w:szCs w:val="21"/>
          <w:lang w:eastAsia="ru-RU"/>
        </w:rPr>
        <w:br/>
      </w:r>
      <w:r w:rsidRPr="00C3670D">
        <w:rPr>
          <w:rFonts w:ascii="Arial" w:eastAsia="Times New Roman" w:hAnsi="Arial" w:cs="Arial"/>
          <w:b/>
          <w:bCs/>
          <w:vanish/>
          <w:color w:val="E4002B"/>
          <w:sz w:val="21"/>
          <w:szCs w:val="21"/>
          <w:lang w:eastAsia="ru-RU"/>
        </w:rPr>
        <w:t>Не удалось обновить дату и время окончания процедуры! Проверьте соединение с интернетом и обновите страницу!</w:t>
      </w:r>
      <w:r w:rsidRPr="00C3670D">
        <w:rPr>
          <w:rFonts w:ascii="Arial" w:eastAsia="Times New Roman" w:hAnsi="Arial" w:cs="Arial"/>
          <w:vanish/>
          <w:color w:val="E4002B"/>
          <w:sz w:val="21"/>
          <w:szCs w:val="21"/>
          <w:lang w:eastAsia="ru-RU"/>
        </w:rPr>
        <w:t xml:space="preserve"> </w:t>
      </w:r>
      <w:r w:rsidRPr="00C3670D">
        <w:rPr>
          <w:rFonts w:ascii="Arial" w:eastAsia="Times New Roman" w:hAnsi="Arial" w:cs="Arial"/>
          <w:color w:val="000000"/>
          <w:sz w:val="21"/>
          <w:szCs w:val="21"/>
          <w:lang w:eastAsia="ru-RU"/>
        </w:rPr>
        <w:t>.</w:t>
      </w:r>
      <w:proofErr w:type="gramEnd"/>
    </w:p>
    <w:tbl>
      <w:tblPr>
        <w:tblW w:w="5000" w:type="pct"/>
        <w:tblCellSpacing w:w="0" w:type="dxa"/>
        <w:tblCellMar>
          <w:left w:w="0" w:type="dxa"/>
          <w:right w:w="0" w:type="dxa"/>
        </w:tblCellMar>
        <w:tblLook w:val="04A0" w:firstRow="1" w:lastRow="0" w:firstColumn="1" w:lastColumn="0" w:noHBand="0" w:noVBand="1"/>
      </w:tblPr>
      <w:tblGrid>
        <w:gridCol w:w="9355"/>
      </w:tblGrid>
      <w:tr w:rsidR="00C3670D" w:rsidRPr="00C3670D" w:rsidTr="00C3670D">
        <w:trPr>
          <w:tblCellSpacing w:w="0" w:type="dxa"/>
        </w:trPr>
        <w:tc>
          <w:tcPr>
            <w:tcW w:w="5000" w:type="pct"/>
            <w:hideMark/>
          </w:tcPr>
          <w:tbl>
            <w:tblPr>
              <w:tblW w:w="5000" w:type="pct"/>
              <w:tblCellSpacing w:w="7" w:type="dxa"/>
              <w:tblCellMar>
                <w:left w:w="0" w:type="dxa"/>
                <w:right w:w="0" w:type="dxa"/>
              </w:tblCellMar>
              <w:tblLook w:val="04A0" w:firstRow="1" w:lastRow="0" w:firstColumn="1" w:lastColumn="0" w:noHBand="0" w:noVBand="1"/>
            </w:tblPr>
            <w:tblGrid>
              <w:gridCol w:w="9355"/>
            </w:tblGrid>
            <w:tr w:rsidR="00C3670D" w:rsidRPr="00C3670D">
              <w:trPr>
                <w:tblCellSpacing w:w="7" w:type="dxa"/>
              </w:trPr>
              <w:tc>
                <w:tcPr>
                  <w:tcW w:w="0" w:type="auto"/>
                  <w:shd w:val="clear" w:color="auto" w:fill="C7CCD3"/>
                  <w:tcMar>
                    <w:top w:w="75" w:type="dxa"/>
                    <w:left w:w="75" w:type="dxa"/>
                    <w:bottom w:w="75" w:type="dxa"/>
                    <w:right w:w="75" w:type="dxa"/>
                  </w:tcMar>
                  <w:hideMark/>
                </w:tcPr>
                <w:p w:rsidR="00C3670D" w:rsidRPr="00C3670D" w:rsidRDefault="00C3670D" w:rsidP="00C3670D">
                  <w:pPr>
                    <w:shd w:val="clear" w:color="auto" w:fill="C7CCD3"/>
                    <w:spacing w:after="0" w:line="288" w:lineRule="auto"/>
                    <w:outlineLvl w:val="2"/>
                    <w:rPr>
                      <w:rFonts w:ascii="Arial" w:eastAsia="Times New Roman" w:hAnsi="Arial" w:cs="Arial"/>
                      <w:color w:val="333333"/>
                      <w:sz w:val="21"/>
                      <w:szCs w:val="21"/>
                      <w:lang w:eastAsia="ru-RU"/>
                    </w:rPr>
                  </w:pPr>
                  <w:r w:rsidRPr="00C3670D">
                    <w:rPr>
                      <w:rFonts w:ascii="Arial" w:eastAsia="Times New Roman" w:hAnsi="Arial" w:cs="Arial"/>
                      <w:color w:val="333333"/>
                      <w:sz w:val="21"/>
                      <w:szCs w:val="21"/>
                      <w:lang w:eastAsia="ru-RU"/>
                    </w:rPr>
                    <w:t xml:space="preserve">Открытый запрос предложений на право заключения договора на поставку ГСМ для нужд </w:t>
                  </w:r>
                  <w:proofErr w:type="spellStart"/>
                  <w:r w:rsidRPr="00C3670D">
                    <w:rPr>
                      <w:rFonts w:ascii="Arial" w:eastAsia="Times New Roman" w:hAnsi="Arial" w:cs="Arial"/>
                      <w:color w:val="333333"/>
                      <w:sz w:val="21"/>
                      <w:szCs w:val="21"/>
                      <w:lang w:eastAsia="ru-RU"/>
                    </w:rPr>
                    <w:t>Казымского</w:t>
                  </w:r>
                  <w:proofErr w:type="spellEnd"/>
                  <w:r w:rsidRPr="00C3670D">
                    <w:rPr>
                      <w:rFonts w:ascii="Arial" w:eastAsia="Times New Roman" w:hAnsi="Arial" w:cs="Arial"/>
                      <w:color w:val="333333"/>
                      <w:sz w:val="21"/>
                      <w:szCs w:val="21"/>
                      <w:lang w:eastAsia="ru-RU"/>
                    </w:rPr>
                    <w:t xml:space="preserve"> РЭС филиала АО "Тюменьэнерго" Энергокомплекс</w:t>
                  </w:r>
                  <w:r w:rsidRPr="00C3670D">
                    <w:rPr>
                      <w:rFonts w:ascii="Arial" w:eastAsia="Times New Roman" w:hAnsi="Arial" w:cs="Arial"/>
                      <w:color w:val="333333"/>
                      <w:sz w:val="21"/>
                      <w:szCs w:val="21"/>
                      <w:lang w:eastAsia="ru-RU"/>
                    </w:rPr>
                    <w:br/>
                    <w:t xml:space="preserve">Поставка ГСМ для нужд </w:t>
                  </w:r>
                  <w:proofErr w:type="spellStart"/>
                  <w:r w:rsidRPr="00C3670D">
                    <w:rPr>
                      <w:rFonts w:ascii="Arial" w:eastAsia="Times New Roman" w:hAnsi="Arial" w:cs="Arial"/>
                      <w:color w:val="333333"/>
                      <w:sz w:val="21"/>
                      <w:szCs w:val="21"/>
                      <w:lang w:eastAsia="ru-RU"/>
                    </w:rPr>
                    <w:t>Казымского</w:t>
                  </w:r>
                  <w:proofErr w:type="spellEnd"/>
                  <w:r w:rsidRPr="00C3670D">
                    <w:rPr>
                      <w:rFonts w:ascii="Arial" w:eastAsia="Times New Roman" w:hAnsi="Arial" w:cs="Arial"/>
                      <w:color w:val="333333"/>
                      <w:sz w:val="21"/>
                      <w:szCs w:val="21"/>
                      <w:lang w:eastAsia="ru-RU"/>
                    </w:rPr>
                    <w:t xml:space="preserve"> РЭС филиала АО "Тюменьэнерго" </w:t>
                  </w:r>
                  <w:proofErr w:type="spellStart"/>
                  <w:r w:rsidRPr="00C3670D">
                    <w:rPr>
                      <w:rFonts w:ascii="Arial" w:eastAsia="Times New Roman" w:hAnsi="Arial" w:cs="Arial"/>
                      <w:color w:val="333333"/>
                      <w:sz w:val="21"/>
                      <w:szCs w:val="21"/>
                      <w:lang w:eastAsia="ru-RU"/>
                    </w:rPr>
                    <w:t>Энергокомпл</w:t>
                  </w:r>
                  <w:proofErr w:type="spellEnd"/>
                  <w:r w:rsidRPr="00C3670D">
                    <w:rPr>
                      <w:rFonts w:ascii="Arial" w:eastAsia="Times New Roman" w:hAnsi="Arial" w:cs="Arial"/>
                      <w:color w:val="333333"/>
                      <w:sz w:val="21"/>
                      <w:szCs w:val="21"/>
                      <w:lang w:eastAsia="ru-RU"/>
                    </w:rPr>
                    <w:t xml:space="preserve">... Развернуть </w:t>
                  </w:r>
                </w:p>
                <w:p w:rsidR="00C3670D" w:rsidRPr="00C3670D" w:rsidRDefault="00C3670D" w:rsidP="00C3670D">
                  <w:pPr>
                    <w:shd w:val="clear" w:color="auto" w:fill="C7CCD3"/>
                    <w:spacing w:after="0" w:line="288" w:lineRule="auto"/>
                    <w:outlineLvl w:val="2"/>
                    <w:rPr>
                      <w:rFonts w:ascii="Arial" w:eastAsia="Times New Roman" w:hAnsi="Arial" w:cs="Arial"/>
                      <w:vanish/>
                      <w:color w:val="333333"/>
                      <w:sz w:val="21"/>
                      <w:szCs w:val="21"/>
                      <w:lang w:eastAsia="ru-RU"/>
                    </w:rPr>
                  </w:pPr>
                  <w:r w:rsidRPr="00C3670D">
                    <w:rPr>
                      <w:rFonts w:ascii="Arial" w:eastAsia="Times New Roman" w:hAnsi="Arial" w:cs="Arial"/>
                      <w:color w:val="333333"/>
                      <w:sz w:val="21"/>
                      <w:szCs w:val="21"/>
                      <w:lang w:eastAsia="ru-RU"/>
                    </w:rPr>
                    <w:t xml:space="preserve">Открытый запрос предложений на право заключения договора на поставку ГСМ для нужд </w:t>
                  </w:r>
                  <w:proofErr w:type="spellStart"/>
                  <w:r w:rsidRPr="00C3670D">
                    <w:rPr>
                      <w:rFonts w:ascii="Arial" w:eastAsia="Times New Roman" w:hAnsi="Arial" w:cs="Arial"/>
                      <w:color w:val="333333"/>
                      <w:sz w:val="21"/>
                      <w:szCs w:val="21"/>
                      <w:lang w:eastAsia="ru-RU"/>
                    </w:rPr>
                    <w:t>Казымского</w:t>
                  </w:r>
                  <w:proofErr w:type="spellEnd"/>
                  <w:r w:rsidRPr="00C3670D">
                    <w:rPr>
                      <w:rFonts w:ascii="Arial" w:eastAsia="Times New Roman" w:hAnsi="Arial" w:cs="Arial"/>
                      <w:color w:val="333333"/>
                      <w:sz w:val="21"/>
                      <w:szCs w:val="21"/>
                      <w:lang w:eastAsia="ru-RU"/>
                    </w:rPr>
                    <w:t xml:space="preserve"> РЭС филиала АО "Тюменьэнерго" Энергокомплекс</w:t>
                  </w:r>
                  <w:r w:rsidRPr="00C3670D">
                    <w:rPr>
                      <w:rFonts w:ascii="Arial" w:eastAsia="Times New Roman" w:hAnsi="Arial" w:cs="Arial"/>
                      <w:color w:val="333333"/>
                      <w:sz w:val="21"/>
                      <w:szCs w:val="21"/>
                      <w:lang w:eastAsia="ru-RU"/>
                    </w:rPr>
                    <w:br/>
                    <w:t xml:space="preserve">Поставка ГСМ для нужд </w:t>
                  </w:r>
                  <w:proofErr w:type="spellStart"/>
                  <w:r w:rsidRPr="00C3670D">
                    <w:rPr>
                      <w:rFonts w:ascii="Arial" w:eastAsia="Times New Roman" w:hAnsi="Arial" w:cs="Arial"/>
                      <w:color w:val="333333"/>
                      <w:sz w:val="21"/>
                      <w:szCs w:val="21"/>
                      <w:lang w:eastAsia="ru-RU"/>
                    </w:rPr>
                    <w:t>Казымского</w:t>
                  </w:r>
                  <w:proofErr w:type="spellEnd"/>
                  <w:r w:rsidRPr="00C3670D">
                    <w:rPr>
                      <w:rFonts w:ascii="Arial" w:eastAsia="Times New Roman" w:hAnsi="Arial" w:cs="Arial"/>
                      <w:color w:val="333333"/>
                      <w:sz w:val="21"/>
                      <w:szCs w:val="21"/>
                      <w:lang w:eastAsia="ru-RU"/>
                    </w:rPr>
                    <w:t xml:space="preserve"> РЭС филиала АО "Тюменьэнерго" Энергокомплекс (Поставка)</w:t>
                  </w:r>
                  <w:r w:rsidRPr="00C3670D">
                    <w:rPr>
                      <w:rFonts w:ascii="Arial" w:eastAsia="Times New Roman" w:hAnsi="Arial" w:cs="Arial"/>
                      <w:vanish/>
                      <w:color w:val="333333"/>
                      <w:sz w:val="21"/>
                      <w:szCs w:val="21"/>
                      <w:lang w:eastAsia="ru-RU"/>
                    </w:rPr>
                    <w:t xml:space="preserve"> Свернуть </w:t>
                  </w:r>
                </w:p>
              </w:tc>
            </w:tr>
            <w:tr w:rsidR="00C3670D" w:rsidRPr="00C3670D">
              <w:trPr>
                <w:tblCellSpacing w:w="7" w:type="dxa"/>
              </w:trPr>
              <w:tc>
                <w:tcPr>
                  <w:tcW w:w="0" w:type="auto"/>
                  <w:shd w:val="clear" w:color="auto" w:fill="DDE3EB"/>
                  <w:hideMark/>
                </w:tcPr>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3731"/>
                    <w:gridCol w:w="5596"/>
                  </w:tblGrid>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Категории классификатора:</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5050101 </w:t>
                        </w:r>
                        <w:hyperlink r:id="rId5" w:history="1">
                          <w:r w:rsidRPr="00C3670D">
                            <w:rPr>
                              <w:rFonts w:ascii="Arial" w:eastAsia="Times New Roman" w:hAnsi="Arial" w:cs="Arial"/>
                              <w:color w:val="1367CF"/>
                              <w:sz w:val="21"/>
                              <w:szCs w:val="21"/>
                              <w:bdr w:val="none" w:sz="0" w:space="0" w:color="auto" w:frame="1"/>
                              <w:lang w:eastAsia="ru-RU"/>
                            </w:rPr>
                            <w:t>Розничная торговля на бензоколонках и газозаправочных станциях бензином</w:t>
                          </w:r>
                        </w:hyperlink>
                        <w:r w:rsidRPr="00C3670D">
                          <w:rPr>
                            <w:rFonts w:ascii="Arial" w:eastAsia="Times New Roman" w:hAnsi="Arial" w:cs="Arial"/>
                            <w:color w:val="000000"/>
                            <w:sz w:val="21"/>
                            <w:szCs w:val="21"/>
                            <w:lang w:eastAsia="ru-RU"/>
                          </w:rPr>
                          <w:br/>
                          <w:t>5050102 </w:t>
                        </w:r>
                        <w:hyperlink r:id="rId6" w:history="1">
                          <w:r w:rsidRPr="00C3670D">
                            <w:rPr>
                              <w:rFonts w:ascii="Arial" w:eastAsia="Times New Roman" w:hAnsi="Arial" w:cs="Arial"/>
                              <w:color w:val="1367CF"/>
                              <w:sz w:val="21"/>
                              <w:szCs w:val="21"/>
                              <w:bdr w:val="none" w:sz="0" w:space="0" w:color="auto" w:frame="1"/>
                              <w:lang w:eastAsia="ru-RU"/>
                            </w:rPr>
                            <w:t>Розничная торговля на бензоколонках и газозаправочных станциях дизельным топливом</w:t>
                          </w:r>
                        </w:hyperlink>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Категория ОКПД2:</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proofErr w:type="gramStart"/>
                        <w:r w:rsidRPr="00C3670D">
                          <w:rPr>
                            <w:rFonts w:ascii="Arial" w:eastAsia="Times New Roman" w:hAnsi="Arial" w:cs="Arial"/>
                            <w:b/>
                            <w:bCs/>
                            <w:color w:val="000000"/>
                            <w:sz w:val="21"/>
                            <w:szCs w:val="21"/>
                            <w:lang w:eastAsia="ru-RU"/>
                          </w:rPr>
                          <w:t>19.20.21.100</w:t>
                        </w:r>
                        <w:r w:rsidRPr="00C3670D">
                          <w:rPr>
                            <w:rFonts w:ascii="Arial" w:eastAsia="Times New Roman" w:hAnsi="Arial" w:cs="Arial"/>
                            <w:color w:val="000000"/>
                            <w:sz w:val="21"/>
                            <w:szCs w:val="21"/>
                            <w:lang w:eastAsia="ru-RU"/>
                          </w:rPr>
                          <w:t>  Бензин</w:t>
                        </w:r>
                        <w:proofErr w:type="gramEnd"/>
                        <w:r w:rsidRPr="00C3670D">
                          <w:rPr>
                            <w:rFonts w:ascii="Arial" w:eastAsia="Times New Roman" w:hAnsi="Arial" w:cs="Arial"/>
                            <w:color w:val="000000"/>
                            <w:sz w:val="21"/>
                            <w:szCs w:val="21"/>
                            <w:lang w:eastAsia="ru-RU"/>
                          </w:rPr>
                          <w:t xml:space="preserve"> автомобильный</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Категория ОКВЭД2:</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proofErr w:type="gramStart"/>
                        <w:r w:rsidRPr="00C3670D">
                          <w:rPr>
                            <w:rFonts w:ascii="Arial" w:eastAsia="Times New Roman" w:hAnsi="Arial" w:cs="Arial"/>
                            <w:b/>
                            <w:bCs/>
                            <w:color w:val="000000"/>
                            <w:sz w:val="21"/>
                            <w:szCs w:val="21"/>
                            <w:lang w:eastAsia="ru-RU"/>
                          </w:rPr>
                          <w:t>19.20.1</w:t>
                        </w:r>
                        <w:r w:rsidRPr="00C3670D">
                          <w:rPr>
                            <w:rFonts w:ascii="Arial" w:eastAsia="Times New Roman" w:hAnsi="Arial" w:cs="Arial"/>
                            <w:color w:val="000000"/>
                            <w:sz w:val="21"/>
                            <w:szCs w:val="21"/>
                            <w:lang w:eastAsia="ru-RU"/>
                          </w:rPr>
                          <w:t>  Производство</w:t>
                        </w:r>
                        <w:proofErr w:type="gramEnd"/>
                        <w:r w:rsidRPr="00C3670D">
                          <w:rPr>
                            <w:rFonts w:ascii="Arial" w:eastAsia="Times New Roman" w:hAnsi="Arial" w:cs="Arial"/>
                            <w:color w:val="000000"/>
                            <w:sz w:val="21"/>
                            <w:szCs w:val="21"/>
                            <w:lang w:eastAsia="ru-RU"/>
                          </w:rPr>
                          <w:t xml:space="preserve"> жидкого топлива</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Количество:</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1 </w:t>
                        </w:r>
                        <w:proofErr w:type="spellStart"/>
                        <w:r w:rsidRPr="00C3670D">
                          <w:rPr>
                            <w:rFonts w:ascii="Arial" w:eastAsia="Times New Roman" w:hAnsi="Arial" w:cs="Arial"/>
                            <w:color w:val="000000"/>
                            <w:sz w:val="21"/>
                            <w:szCs w:val="21"/>
                            <w:lang w:eastAsia="ru-RU"/>
                          </w:rPr>
                          <w:t>ед</w:t>
                        </w:r>
                        <w:proofErr w:type="spellEnd"/>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Цена за единицу продукции:</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b/>
                            <w:bCs/>
                            <w:color w:val="000000"/>
                            <w:sz w:val="21"/>
                            <w:szCs w:val="21"/>
                            <w:lang w:eastAsia="ru-RU"/>
                          </w:rPr>
                          <w:t>5 287 433,70 руб. (цена с НДС)</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Общая стоимость закупки:</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b/>
                            <w:bCs/>
                            <w:color w:val="000000"/>
                            <w:sz w:val="21"/>
                            <w:szCs w:val="21"/>
                            <w:lang w:eastAsia="ru-RU"/>
                          </w:rPr>
                          <w:t>5 287 433,70 руб. (цена с НДС)</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При выборе победителя учитывается:</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Цена с НДС (</w:t>
                        </w:r>
                        <w:hyperlink r:id="rId7" w:history="1">
                          <w:r w:rsidRPr="00C3670D">
                            <w:rPr>
                              <w:rFonts w:ascii="Arial" w:eastAsia="Times New Roman" w:hAnsi="Arial" w:cs="Arial"/>
                              <w:color w:val="1367CF"/>
                              <w:sz w:val="21"/>
                              <w:szCs w:val="21"/>
                              <w:bdr w:val="none" w:sz="0" w:space="0" w:color="auto" w:frame="1"/>
                              <w:lang w:eastAsia="ru-RU"/>
                            </w:rPr>
                            <w:t>показывать обе цены</w:t>
                          </w:r>
                        </w:hyperlink>
                        <w:r w:rsidRPr="00C3670D">
                          <w:rPr>
                            <w:rFonts w:ascii="Arial" w:eastAsia="Times New Roman" w:hAnsi="Arial" w:cs="Arial"/>
                            <w:color w:val="000000"/>
                            <w:sz w:val="21"/>
                            <w:szCs w:val="21"/>
                            <w:lang w:eastAsia="ru-RU"/>
                          </w:rPr>
                          <w:t>)</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Дата публикации:</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08.08.2016 12:04</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Дата окончания подачи заявок:</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06.09.2016 15:00</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Дата последнего редактирования:</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 xml:space="preserve">23.08.2016 12:01, </w:t>
                        </w:r>
                        <w:hyperlink r:id="rId8" w:tgtFrame="_blank" w:tooltip="Отправить личное сообщение" w:history="1">
                          <w:proofErr w:type="spellStart"/>
                          <w:r w:rsidRPr="00C3670D">
                            <w:rPr>
                              <w:rFonts w:ascii="Arial" w:eastAsia="Times New Roman" w:hAnsi="Arial" w:cs="Arial"/>
                              <w:color w:val="1367CF"/>
                              <w:sz w:val="21"/>
                              <w:szCs w:val="21"/>
                              <w:bdr w:val="none" w:sz="0" w:space="0" w:color="auto" w:frame="1"/>
                              <w:lang w:eastAsia="ru-RU"/>
                            </w:rPr>
                            <w:t>Дряхлов</w:t>
                          </w:r>
                          <w:proofErr w:type="spellEnd"/>
                          <w:r w:rsidRPr="00C3670D">
                            <w:rPr>
                              <w:rFonts w:ascii="Arial" w:eastAsia="Times New Roman" w:hAnsi="Arial" w:cs="Arial"/>
                              <w:color w:val="1367CF"/>
                              <w:sz w:val="21"/>
                              <w:szCs w:val="21"/>
                              <w:bdr w:val="none" w:sz="0" w:space="0" w:color="auto" w:frame="1"/>
                              <w:lang w:eastAsia="ru-RU"/>
                            </w:rPr>
                            <w:t xml:space="preserve"> Александр Геннадьевич</w:t>
                          </w:r>
                        </w:hyperlink>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Ответственное лицо:</w:t>
                        </w:r>
                      </w:p>
                    </w:tc>
                    <w:tc>
                      <w:tcPr>
                        <w:tcW w:w="0" w:type="auto"/>
                        <w:shd w:val="clear" w:color="auto" w:fill="DDE3EB"/>
                        <w:hideMark/>
                      </w:tcPr>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9" w:tgtFrame="_blank" w:tooltip="Отправить личное сообщение" w:history="1">
                          <w:proofErr w:type="spellStart"/>
                          <w:r w:rsidR="00C3670D" w:rsidRPr="00C3670D">
                            <w:rPr>
                              <w:rFonts w:ascii="Arial" w:eastAsia="Times New Roman" w:hAnsi="Arial" w:cs="Arial"/>
                              <w:color w:val="1367CF"/>
                              <w:sz w:val="21"/>
                              <w:szCs w:val="21"/>
                              <w:bdr w:val="none" w:sz="0" w:space="0" w:color="auto" w:frame="1"/>
                              <w:lang w:eastAsia="ru-RU"/>
                            </w:rPr>
                            <w:t>Дряхлов</w:t>
                          </w:r>
                          <w:proofErr w:type="spellEnd"/>
                          <w:r w:rsidR="00C3670D" w:rsidRPr="00C3670D">
                            <w:rPr>
                              <w:rFonts w:ascii="Arial" w:eastAsia="Times New Roman" w:hAnsi="Arial" w:cs="Arial"/>
                              <w:color w:val="1367CF"/>
                              <w:sz w:val="21"/>
                              <w:szCs w:val="21"/>
                              <w:bdr w:val="none" w:sz="0" w:space="0" w:color="auto" w:frame="1"/>
                              <w:lang w:eastAsia="ru-RU"/>
                            </w:rPr>
                            <w:t xml:space="preserve"> Александр Геннадьевич</w:t>
                          </w:r>
                        </w:hyperlink>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Организатор:</w:t>
                        </w:r>
                      </w:p>
                    </w:tc>
                    <w:tc>
                      <w:tcPr>
                        <w:tcW w:w="0" w:type="auto"/>
                        <w:shd w:val="clear" w:color="auto" w:fill="EDF0F3"/>
                        <w:hideMark/>
                      </w:tcPr>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0" w:history="1">
                          <w:r w:rsidR="00C3670D" w:rsidRPr="00C3670D">
                            <w:rPr>
                              <w:rFonts w:ascii="Arial" w:eastAsia="Times New Roman" w:hAnsi="Arial" w:cs="Arial"/>
                              <w:color w:val="1367CF"/>
                              <w:sz w:val="21"/>
                              <w:szCs w:val="21"/>
                              <w:bdr w:val="none" w:sz="0" w:space="0" w:color="auto" w:frame="1"/>
                              <w:lang w:eastAsia="ru-RU"/>
                            </w:rPr>
                            <w:t>Филиал АО "Тюменьэнерго" Энергокомплекс</w:t>
                          </w:r>
                        </w:hyperlink>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Заказчик:</w:t>
                        </w:r>
                      </w:p>
                    </w:tc>
                    <w:tc>
                      <w:tcPr>
                        <w:tcW w:w="0" w:type="auto"/>
                        <w:shd w:val="clear" w:color="auto" w:fill="DDE3EB"/>
                        <w:hideMark/>
                      </w:tcPr>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1" w:history="1">
                          <w:r w:rsidR="00C3670D" w:rsidRPr="00C3670D">
                            <w:rPr>
                              <w:rFonts w:ascii="Arial" w:eastAsia="Times New Roman" w:hAnsi="Arial" w:cs="Arial"/>
                              <w:color w:val="1367CF"/>
                              <w:sz w:val="21"/>
                              <w:szCs w:val="21"/>
                              <w:bdr w:val="none" w:sz="0" w:space="0" w:color="auto" w:frame="1"/>
                              <w:lang w:eastAsia="ru-RU"/>
                            </w:rPr>
                            <w:t>АО "Тюменьэнерго"</w:t>
                          </w:r>
                        </w:hyperlink>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Почтовый адрес заказчика:</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628412, Россия, г. Сургут, Тюменская область, ХМАО-Югра л. Университетская, д.4</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Место нахождения заказчика:</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628406, Россия, г. Сургут, Тюменская область, ХМАО-Югра, ул. Университетская, д.4</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Контактный адрес e-</w:t>
                        </w:r>
                        <w:proofErr w:type="spellStart"/>
                        <w:r w:rsidRPr="00C3670D">
                          <w:rPr>
                            <w:rFonts w:ascii="Arial" w:eastAsia="Times New Roman" w:hAnsi="Arial" w:cs="Arial"/>
                            <w:color w:val="000000"/>
                            <w:sz w:val="21"/>
                            <w:szCs w:val="21"/>
                            <w:lang w:eastAsia="ru-RU"/>
                          </w:rPr>
                          <w:t>mail</w:t>
                        </w:r>
                        <w:proofErr w:type="spellEnd"/>
                        <w:r w:rsidRPr="00C3670D">
                          <w:rPr>
                            <w:rFonts w:ascii="Arial" w:eastAsia="Times New Roman" w:hAnsi="Arial" w:cs="Arial"/>
                            <w:color w:val="000000"/>
                            <w:sz w:val="21"/>
                            <w:szCs w:val="21"/>
                            <w:lang w:eastAsia="ru-RU"/>
                          </w:rPr>
                          <w:t>:</w:t>
                        </w:r>
                      </w:p>
                    </w:tc>
                    <w:tc>
                      <w:tcPr>
                        <w:tcW w:w="0" w:type="auto"/>
                        <w:shd w:val="clear" w:color="auto" w:fill="EDF0F3"/>
                        <w:hideMark/>
                      </w:tcPr>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2" w:history="1">
                          <w:r w:rsidR="00C3670D" w:rsidRPr="00C3670D">
                            <w:rPr>
                              <w:rFonts w:ascii="Arial" w:eastAsia="Times New Roman" w:hAnsi="Arial" w:cs="Arial"/>
                              <w:color w:val="1367CF"/>
                              <w:sz w:val="21"/>
                              <w:szCs w:val="21"/>
                              <w:bdr w:val="none" w:sz="0" w:space="0" w:color="auto" w:frame="1"/>
                              <w:lang w:eastAsia="ru-RU"/>
                            </w:rPr>
                            <w:t>MAN@npek.te.ru</w:t>
                          </w:r>
                        </w:hyperlink>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lastRenderedPageBreak/>
                          <w:t>Номер контактного телефона заказчика:</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+7 (34672) 9-32-63</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Программа закупок:</w:t>
                        </w:r>
                      </w:p>
                    </w:tc>
                    <w:tc>
                      <w:tcPr>
                        <w:tcW w:w="0" w:type="auto"/>
                        <w:shd w:val="clear" w:color="auto" w:fill="EDF0F3"/>
                        <w:hideMark/>
                      </w:tcPr>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3" w:history="1">
                          <w:r w:rsidR="00C3670D" w:rsidRPr="00C3670D">
                            <w:rPr>
                              <w:rFonts w:ascii="Arial" w:eastAsia="Times New Roman" w:hAnsi="Arial" w:cs="Arial"/>
                              <w:color w:val="1367CF"/>
                              <w:sz w:val="21"/>
                              <w:szCs w:val="21"/>
                              <w:bdr w:val="none" w:sz="0" w:space="0" w:color="auto" w:frame="1"/>
                              <w:lang w:eastAsia="ru-RU"/>
                            </w:rPr>
                            <w:t>Заявка № 4265692</w:t>
                          </w:r>
                        </w:hyperlink>
                        <w:r w:rsidR="00C3670D" w:rsidRPr="00C3670D">
                          <w:rPr>
                            <w:rFonts w:ascii="Arial" w:eastAsia="Times New Roman" w:hAnsi="Arial" w:cs="Arial"/>
                            <w:color w:val="000000"/>
                            <w:sz w:val="21"/>
                            <w:szCs w:val="21"/>
                            <w:lang w:eastAsia="ru-RU"/>
                          </w:rPr>
                          <w:t xml:space="preserve"> </w:t>
                        </w:r>
                        <w:hyperlink r:id="rId14" w:history="1">
                          <w:r w:rsidR="00C3670D" w:rsidRPr="00C3670D">
                            <w:rPr>
                              <w:rFonts w:ascii="Arial" w:eastAsia="Times New Roman" w:hAnsi="Arial" w:cs="Arial"/>
                              <w:color w:val="1367CF"/>
                              <w:sz w:val="21"/>
                              <w:szCs w:val="21"/>
                              <w:bdr w:val="none" w:sz="0" w:space="0" w:color="auto" w:frame="1"/>
                              <w:lang w:eastAsia="ru-RU"/>
                            </w:rPr>
                            <w:t>Строка № 588 плана закупок на 2016 год</w:t>
                          </w:r>
                        </w:hyperlink>
                      </w:p>
                    </w:tc>
                  </w:tr>
                </w:tbl>
                <w:p w:rsidR="00C3670D" w:rsidRPr="00C3670D" w:rsidRDefault="00C3670D" w:rsidP="00C3670D">
                  <w:pPr>
                    <w:spacing w:after="0" w:line="343" w:lineRule="atLeast"/>
                    <w:rPr>
                      <w:rFonts w:ascii="Arial" w:eastAsia="Times New Roman" w:hAnsi="Arial" w:cs="Arial"/>
                      <w:color w:val="000000"/>
                      <w:sz w:val="21"/>
                      <w:szCs w:val="21"/>
                      <w:lang w:eastAsia="ru-RU"/>
                    </w:rPr>
                  </w:pPr>
                </w:p>
              </w:tc>
            </w:tr>
            <w:tr w:rsidR="00C3670D" w:rsidRPr="00C3670D">
              <w:trPr>
                <w:tblCellSpacing w:w="7" w:type="dxa"/>
              </w:trPr>
              <w:tc>
                <w:tcPr>
                  <w:tcW w:w="0" w:type="auto"/>
                  <w:shd w:val="clear" w:color="auto" w:fill="C7CCD3"/>
                  <w:tcMar>
                    <w:top w:w="75" w:type="dxa"/>
                    <w:left w:w="75" w:type="dxa"/>
                    <w:bottom w:w="75" w:type="dxa"/>
                    <w:right w:w="75" w:type="dxa"/>
                  </w:tcMar>
                  <w:hideMark/>
                </w:tcPr>
                <w:p w:rsidR="00C3670D" w:rsidRPr="00C3670D" w:rsidRDefault="00C3670D" w:rsidP="00C3670D">
                  <w:pPr>
                    <w:spacing w:after="0" w:line="288" w:lineRule="auto"/>
                    <w:rPr>
                      <w:rFonts w:ascii="Arial" w:eastAsia="Times New Roman" w:hAnsi="Arial" w:cs="Arial"/>
                      <w:color w:val="333333"/>
                      <w:sz w:val="21"/>
                      <w:szCs w:val="21"/>
                      <w:lang w:eastAsia="ru-RU"/>
                    </w:rPr>
                  </w:pPr>
                  <w:r w:rsidRPr="00C3670D">
                    <w:rPr>
                      <w:rFonts w:ascii="Arial" w:eastAsia="Times New Roman" w:hAnsi="Arial" w:cs="Arial"/>
                      <w:color w:val="333333"/>
                      <w:sz w:val="21"/>
                      <w:szCs w:val="21"/>
                      <w:lang w:eastAsia="ru-RU"/>
                    </w:rPr>
                    <w:lastRenderedPageBreak/>
                    <w:t>Дополнительная информация</w:t>
                  </w:r>
                </w:p>
              </w:tc>
            </w:tr>
            <w:tr w:rsidR="00C3670D" w:rsidRPr="00C3670D">
              <w:trPr>
                <w:tblCellSpacing w:w="7" w:type="dxa"/>
              </w:trPr>
              <w:tc>
                <w:tcPr>
                  <w:tcW w:w="0" w:type="auto"/>
                  <w:shd w:val="clear" w:color="auto" w:fill="DDE3EB"/>
                  <w:hideMark/>
                </w:tcPr>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3731"/>
                    <w:gridCol w:w="5596"/>
                  </w:tblGrid>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Двухэтапная процедура закупки</w:t>
                        </w:r>
                        <w:bookmarkStart w:id="0" w:name="_GoBack"/>
                        <w:bookmarkEnd w:id="0"/>
                      </w:p>
                      <w:p w:rsidR="00C3670D" w:rsidRPr="00C3670D" w:rsidRDefault="00C3670D" w:rsidP="00C3670D">
                        <w:pPr>
                          <w:spacing w:after="0" w:line="343" w:lineRule="atLeast"/>
                          <w:rPr>
                            <w:rFonts w:ascii="Arial" w:eastAsia="Times New Roman" w:hAnsi="Arial" w:cs="Arial"/>
                            <w:vanish/>
                            <w:color w:val="000000"/>
                            <w:sz w:val="21"/>
                            <w:szCs w:val="21"/>
                            <w:lang w:eastAsia="ru-RU"/>
                          </w:rPr>
                        </w:pPr>
                        <w:r w:rsidRPr="00C3670D">
                          <w:rPr>
                            <w:rFonts w:ascii="Arial" w:eastAsia="Times New Roman" w:hAnsi="Arial" w:cs="Arial"/>
                            <w:vanish/>
                            <w:color w:val="000000"/>
                            <w:sz w:val="21"/>
                            <w:szCs w:val="21"/>
                            <w:lang w:eastAsia="ru-RU"/>
                          </w:rPr>
                          <w:t>Процедура, проводящаяся в два этапа. На первом этапе участникам необходимо загрузить файл с предложением, основанным на требованиях, указанных в документации к предварительному этапу. На основе полученных предложений организатор принимает решение о допуске участников к следующему (второму) этапу.</w:t>
                        </w:r>
                      </w:p>
                      <w:p w:rsidR="00C3670D" w:rsidRPr="00C3670D" w:rsidRDefault="00C3670D" w:rsidP="00C3670D">
                        <w:pPr>
                          <w:spacing w:after="0" w:line="343" w:lineRule="atLeast"/>
                          <w:rPr>
                            <w:rFonts w:ascii="Arial" w:eastAsia="Times New Roman" w:hAnsi="Arial" w:cs="Arial"/>
                            <w:color w:val="000000"/>
                            <w:sz w:val="21"/>
                            <w:szCs w:val="21"/>
                            <w:lang w:eastAsia="ru-RU"/>
                          </w:rPr>
                        </w:pP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Нет</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Закрытая подача предложений:</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Альтернативные заявки</w:t>
                        </w:r>
                      </w:p>
                      <w:p w:rsidR="00C3670D" w:rsidRPr="00C3670D" w:rsidRDefault="00C3670D" w:rsidP="00C3670D">
                        <w:pPr>
                          <w:spacing w:after="0" w:line="343" w:lineRule="atLeast"/>
                          <w:rPr>
                            <w:rFonts w:ascii="Arial" w:eastAsia="Times New Roman" w:hAnsi="Arial" w:cs="Arial"/>
                            <w:vanish/>
                            <w:color w:val="000000"/>
                            <w:sz w:val="21"/>
                            <w:szCs w:val="21"/>
                            <w:lang w:eastAsia="ru-RU"/>
                          </w:rPr>
                        </w:pPr>
                        <w:r w:rsidRPr="00C3670D">
                          <w:rPr>
                            <w:rFonts w:ascii="Arial" w:eastAsia="Times New Roman" w:hAnsi="Arial" w:cs="Arial"/>
                            <w:vanish/>
                            <w:color w:val="000000"/>
                            <w:sz w:val="21"/>
                            <w:szCs w:val="21"/>
                            <w:lang w:eastAsia="ru-RU"/>
                          </w:rPr>
                          <w:t>Альтернативной заявкой называется заявка, условия которой отличаются от условий, принятых в закупочной документации.</w:t>
                        </w:r>
                      </w:p>
                      <w:p w:rsidR="00C3670D" w:rsidRPr="00C3670D" w:rsidRDefault="00C3670D" w:rsidP="00C3670D">
                        <w:pPr>
                          <w:spacing w:after="0" w:line="343" w:lineRule="atLeast"/>
                          <w:rPr>
                            <w:rFonts w:ascii="Arial" w:eastAsia="Times New Roman" w:hAnsi="Arial" w:cs="Arial"/>
                            <w:color w:val="000000"/>
                            <w:sz w:val="21"/>
                            <w:szCs w:val="21"/>
                            <w:lang w:eastAsia="ru-RU"/>
                          </w:rPr>
                        </w:pP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Нет</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Ограничивать предложения участников указанной в извещении стоимостью</w:t>
                        </w:r>
                      </w:p>
                      <w:p w:rsidR="00C3670D" w:rsidRPr="00C3670D" w:rsidRDefault="00C3670D" w:rsidP="00C3670D">
                        <w:pPr>
                          <w:spacing w:after="0" w:line="343" w:lineRule="atLeast"/>
                          <w:rPr>
                            <w:rFonts w:ascii="Arial" w:eastAsia="Times New Roman" w:hAnsi="Arial" w:cs="Arial"/>
                            <w:vanish/>
                            <w:color w:val="000000"/>
                            <w:sz w:val="21"/>
                            <w:szCs w:val="21"/>
                            <w:lang w:eastAsia="ru-RU"/>
                          </w:rPr>
                        </w:pPr>
                        <w:r w:rsidRPr="00C3670D">
                          <w:rPr>
                            <w:rFonts w:ascii="Arial" w:eastAsia="Times New Roman" w:hAnsi="Arial" w:cs="Arial"/>
                            <w:vanish/>
                            <w:color w:val="000000"/>
                            <w:sz w:val="21"/>
                            <w:szCs w:val="21"/>
                            <w:lang w:eastAsia="ru-RU"/>
                          </w:rPr>
                          <w:t>Цена предложенная участником не может превышать максимальную цену установленную организатором закупки.</w:t>
                        </w:r>
                      </w:p>
                      <w:p w:rsidR="00C3670D" w:rsidRPr="00C3670D" w:rsidRDefault="00C3670D" w:rsidP="00C3670D">
                        <w:pPr>
                          <w:spacing w:after="0" w:line="343" w:lineRule="atLeast"/>
                          <w:rPr>
                            <w:rFonts w:ascii="Arial" w:eastAsia="Times New Roman" w:hAnsi="Arial" w:cs="Arial"/>
                            <w:color w:val="000000"/>
                            <w:sz w:val="21"/>
                            <w:szCs w:val="21"/>
                            <w:lang w:eastAsia="ru-RU"/>
                          </w:rPr>
                        </w:pP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proofErr w:type="spellStart"/>
                        <w:r w:rsidRPr="00C3670D">
                          <w:rPr>
                            <w:rFonts w:ascii="Arial" w:eastAsia="Times New Roman" w:hAnsi="Arial" w:cs="Arial"/>
                            <w:color w:val="000000"/>
                            <w:sz w:val="21"/>
                            <w:szCs w:val="21"/>
                            <w:lang w:eastAsia="ru-RU"/>
                          </w:rPr>
                          <w:t>Подгрузка</w:t>
                        </w:r>
                        <w:proofErr w:type="spellEnd"/>
                        <w:r w:rsidRPr="00C3670D">
                          <w:rPr>
                            <w:rFonts w:ascii="Arial" w:eastAsia="Times New Roman" w:hAnsi="Arial" w:cs="Arial"/>
                            <w:color w:val="000000"/>
                            <w:sz w:val="21"/>
                            <w:szCs w:val="21"/>
                            <w:lang w:eastAsia="ru-RU"/>
                          </w:rPr>
                          <w:t xml:space="preserve"> документации к заявке обязательна</w:t>
                        </w:r>
                      </w:p>
                      <w:p w:rsidR="00C3670D" w:rsidRPr="00C3670D" w:rsidRDefault="00C3670D" w:rsidP="00C3670D">
                        <w:pPr>
                          <w:spacing w:after="0" w:line="343" w:lineRule="atLeast"/>
                          <w:rPr>
                            <w:rFonts w:ascii="Arial" w:eastAsia="Times New Roman" w:hAnsi="Arial" w:cs="Arial"/>
                            <w:vanish/>
                            <w:color w:val="000000"/>
                            <w:sz w:val="21"/>
                            <w:szCs w:val="21"/>
                            <w:lang w:eastAsia="ru-RU"/>
                          </w:rPr>
                        </w:pPr>
                        <w:r w:rsidRPr="00C3670D">
                          <w:rPr>
                            <w:rFonts w:ascii="Arial" w:eastAsia="Times New Roman" w:hAnsi="Arial" w:cs="Arial"/>
                            <w:vanish/>
                            <w:color w:val="000000"/>
                            <w:sz w:val="21"/>
                            <w:szCs w:val="21"/>
                            <w:lang w:eastAsia="ru-RU"/>
                          </w:rPr>
                          <w:t>Организатор не будет рассматривать заявки, которые не были подкреплены документацией.</w:t>
                        </w:r>
                      </w:p>
                      <w:p w:rsidR="00C3670D" w:rsidRPr="00C3670D" w:rsidRDefault="00C3670D" w:rsidP="00C3670D">
                        <w:pPr>
                          <w:spacing w:after="0" w:line="343" w:lineRule="atLeast"/>
                          <w:rPr>
                            <w:rFonts w:ascii="Arial" w:eastAsia="Times New Roman" w:hAnsi="Arial" w:cs="Arial"/>
                            <w:color w:val="000000"/>
                            <w:sz w:val="21"/>
                            <w:szCs w:val="21"/>
                            <w:lang w:eastAsia="ru-RU"/>
                          </w:rPr>
                        </w:pP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Поставщик не должен находиться в реес</w:t>
                        </w:r>
                        <w:r w:rsidR="004922DC">
                          <w:rPr>
                            <w:rFonts w:ascii="Arial" w:eastAsia="Times New Roman" w:hAnsi="Arial" w:cs="Arial"/>
                            <w:color w:val="000000"/>
                            <w:sz w:val="21"/>
                            <w:szCs w:val="21"/>
                            <w:lang w:eastAsia="ru-RU"/>
                          </w:rPr>
                          <w:t>тре недобросовестных поставщиков</w:t>
                        </w:r>
                      </w:p>
                      <w:p w:rsidR="00C3670D" w:rsidRPr="00C3670D" w:rsidRDefault="00C3670D" w:rsidP="00C3670D">
                        <w:pPr>
                          <w:spacing w:after="0" w:line="343" w:lineRule="atLeast"/>
                          <w:rPr>
                            <w:rFonts w:ascii="Arial" w:eastAsia="Times New Roman" w:hAnsi="Arial" w:cs="Arial"/>
                            <w:vanish/>
                            <w:color w:val="000000"/>
                            <w:sz w:val="21"/>
                            <w:szCs w:val="21"/>
                            <w:lang w:eastAsia="ru-RU"/>
                          </w:rPr>
                        </w:pPr>
                        <w:r w:rsidRPr="00C3670D">
                          <w:rPr>
                            <w:rFonts w:ascii="Arial" w:eastAsia="Times New Roman" w:hAnsi="Arial" w:cs="Arial"/>
                            <w:vanish/>
                            <w:color w:val="000000"/>
                            <w:sz w:val="21"/>
                            <w:szCs w:val="21"/>
                            <w:lang w:eastAsia="ru-RU"/>
                          </w:rPr>
                          <w:t>Организатором установлено требование об отсутствии сведений о участнике процедуры в реестр недобросовестных поставщиков. Проверка на соответствие данному требованию осуществляется организатором самостоятельно</w:t>
                        </w:r>
                      </w:p>
                      <w:p w:rsidR="00C3670D" w:rsidRPr="00C3670D" w:rsidRDefault="00C3670D" w:rsidP="00C3670D">
                        <w:pPr>
                          <w:spacing w:after="0" w:line="343" w:lineRule="atLeast"/>
                          <w:rPr>
                            <w:rFonts w:ascii="Arial" w:eastAsia="Times New Roman" w:hAnsi="Arial" w:cs="Arial"/>
                            <w:color w:val="000000"/>
                            <w:sz w:val="21"/>
                            <w:szCs w:val="21"/>
                            <w:lang w:eastAsia="ru-RU"/>
                          </w:rPr>
                        </w:pP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Закупочная документация:</w:t>
                        </w:r>
                      </w:p>
                    </w:tc>
                    <w:tc>
                      <w:tcPr>
                        <w:tcW w:w="0" w:type="auto"/>
                        <w:shd w:val="clear" w:color="auto" w:fill="DDE3EB"/>
                        <w:hideMark/>
                      </w:tcPr>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5" w:tgtFrame="_blank" w:history="1">
                          <w:r w:rsidR="00C3670D" w:rsidRPr="00C3670D">
                            <w:rPr>
                              <w:rFonts w:ascii="Arial" w:eastAsia="Times New Roman" w:hAnsi="Arial" w:cs="Arial"/>
                              <w:color w:val="1367CF"/>
                              <w:sz w:val="21"/>
                              <w:szCs w:val="21"/>
                              <w:bdr w:val="none" w:sz="0" w:space="0" w:color="auto" w:frame="1"/>
                              <w:lang w:eastAsia="ru-RU"/>
                            </w:rPr>
                            <w:t xml:space="preserve">Скачать файл </w:t>
                          </w:r>
                          <w:r w:rsidR="00C3670D" w:rsidRPr="00C3670D">
                            <w:rPr>
                              <w:rFonts w:ascii="Arial" w:eastAsia="Times New Roman" w:hAnsi="Arial" w:cs="Arial"/>
                              <w:b/>
                              <w:bCs/>
                              <w:color w:val="1367CF"/>
                              <w:sz w:val="21"/>
                              <w:szCs w:val="21"/>
                              <w:bdr w:val="none" w:sz="0" w:space="0" w:color="auto" w:frame="1"/>
                              <w:lang w:eastAsia="ru-RU"/>
                            </w:rPr>
                            <w:t>Закупочная документация.7z</w:t>
                          </w:r>
                        </w:hyperlink>
                        <w:r w:rsidR="00C3670D" w:rsidRPr="00C3670D">
                          <w:rPr>
                            <w:rFonts w:ascii="Arial" w:eastAsia="Times New Roman" w:hAnsi="Arial" w:cs="Arial"/>
                            <w:color w:val="000000"/>
                            <w:sz w:val="21"/>
                            <w:szCs w:val="21"/>
                            <w:lang w:eastAsia="ru-RU"/>
                          </w:rPr>
                          <w:t> (8.3 МБ)</w:t>
                        </w:r>
                      </w:p>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6" w:history="1">
                          <w:r w:rsidR="00C3670D" w:rsidRPr="00C3670D">
                            <w:rPr>
                              <w:rFonts w:ascii="Arial" w:eastAsia="Times New Roman" w:hAnsi="Arial" w:cs="Arial"/>
                              <w:b/>
                              <w:bCs/>
                              <w:color w:val="1367CF"/>
                              <w:sz w:val="21"/>
                              <w:szCs w:val="21"/>
                              <w:bdr w:val="none" w:sz="0" w:space="0" w:color="auto" w:frame="1"/>
                              <w:lang w:eastAsia="ru-RU"/>
                            </w:rPr>
                            <w:t>Редактировать закупочную документацию</w:t>
                          </w:r>
                        </w:hyperlink>
                      </w:p>
                      <w:p w:rsidR="00C3670D" w:rsidRPr="00C3670D" w:rsidRDefault="004922DC" w:rsidP="00C3670D">
                        <w:pPr>
                          <w:spacing w:after="0" w:line="343" w:lineRule="atLeast"/>
                          <w:rPr>
                            <w:rFonts w:ascii="Arial" w:eastAsia="Times New Roman" w:hAnsi="Arial" w:cs="Arial"/>
                            <w:color w:val="000000"/>
                            <w:sz w:val="21"/>
                            <w:szCs w:val="21"/>
                            <w:lang w:eastAsia="ru-RU"/>
                          </w:rPr>
                        </w:pPr>
                        <w:hyperlink r:id="rId17" w:tgtFrame="signature" w:history="1">
                          <w:r w:rsidR="00C3670D" w:rsidRPr="00C3670D">
                            <w:rPr>
                              <w:rFonts w:ascii="Arial" w:eastAsia="Times New Roman" w:hAnsi="Arial" w:cs="Arial"/>
                              <w:color w:val="1367CF"/>
                              <w:sz w:val="21"/>
                              <w:szCs w:val="21"/>
                              <w:bdr w:val="none" w:sz="0" w:space="0" w:color="auto" w:frame="1"/>
                              <w:lang w:eastAsia="ru-RU"/>
                            </w:rPr>
                            <w:t>Подписано ЭП</w:t>
                          </w:r>
                        </w:hyperlink>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Условия оплаты:</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Оплата осуществляется в соответствии с условиями, определенными Приложением 1 (Спецификацией) к Проекту договора).</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Условия поставки:</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В соответствии с требованиями Технического задания (Приложение №1 к Закупочной документации)</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Место рассмотрения заявок:</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 xml:space="preserve">628187, Тюменская обл., г. Нягань, </w:t>
                        </w:r>
                        <w:proofErr w:type="spellStart"/>
                        <w:r w:rsidRPr="00C3670D">
                          <w:rPr>
                            <w:rFonts w:ascii="Arial" w:eastAsia="Times New Roman" w:hAnsi="Arial" w:cs="Arial"/>
                            <w:color w:val="000000"/>
                            <w:sz w:val="21"/>
                            <w:szCs w:val="21"/>
                            <w:lang w:eastAsia="ru-RU"/>
                          </w:rPr>
                          <w:t>мкр</w:t>
                        </w:r>
                        <w:proofErr w:type="spellEnd"/>
                        <w:r w:rsidRPr="00C3670D">
                          <w:rPr>
                            <w:rFonts w:ascii="Arial" w:eastAsia="Times New Roman" w:hAnsi="Arial" w:cs="Arial"/>
                            <w:color w:val="000000"/>
                            <w:sz w:val="21"/>
                            <w:szCs w:val="21"/>
                            <w:lang w:eastAsia="ru-RU"/>
                          </w:rPr>
                          <w:t>. Энергетиков, 70</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Дата и время рассмотрения заявок:</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27.09.2016 15:00</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Дата и время подведения итогов:</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06.10.2016 15:00</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Адрес места поставки товара, проведения работ или оказания услуг:</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 xml:space="preserve">628187, Россия, Тюменская область, Ханты-Мансийский Автономный округ - Югра, город Нягань, микрорайон Энергетиков 70 </w:t>
                        </w:r>
                      </w:p>
                    </w:tc>
                  </w:tr>
                  <w:tr w:rsidR="00C3670D" w:rsidRPr="00C3670D">
                    <w:trPr>
                      <w:tblCellSpacing w:w="0" w:type="dxa"/>
                    </w:trPr>
                    <w:tc>
                      <w:tcPr>
                        <w:tcW w:w="0" w:type="auto"/>
                        <w:gridSpan w:val="2"/>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proofErr w:type="gramStart"/>
                        <w:r w:rsidRPr="00C3670D">
                          <w:rPr>
                            <w:rFonts w:ascii="Arial" w:eastAsia="Times New Roman" w:hAnsi="Arial" w:cs="Arial"/>
                            <w:b/>
                            <w:bCs/>
                            <w:color w:val="000000"/>
                            <w:sz w:val="21"/>
                            <w:szCs w:val="21"/>
                            <w:lang w:eastAsia="ru-RU"/>
                          </w:rPr>
                          <w:lastRenderedPageBreak/>
                          <w:t>Комментарии:</w:t>
                        </w:r>
                        <w:r w:rsidRPr="00C3670D">
                          <w:rPr>
                            <w:rFonts w:ascii="Arial" w:eastAsia="Times New Roman" w:hAnsi="Arial" w:cs="Arial"/>
                            <w:color w:val="000000"/>
                            <w:sz w:val="21"/>
                            <w:szCs w:val="21"/>
                            <w:lang w:eastAsia="ru-RU"/>
                          </w:rPr>
                          <w:br/>
                          <w:t>Данная</w:t>
                        </w:r>
                        <w:proofErr w:type="gramEnd"/>
                        <w:r w:rsidRPr="00C3670D">
                          <w:rPr>
                            <w:rFonts w:ascii="Arial" w:eastAsia="Times New Roman" w:hAnsi="Arial" w:cs="Arial"/>
                            <w:color w:val="000000"/>
                            <w:sz w:val="21"/>
                            <w:szCs w:val="21"/>
                            <w:lang w:eastAsia="ru-RU"/>
                          </w:rPr>
                          <w:t xml:space="preserve"> процедура запроса предложений не является конкурсом, и ее проведение не регулируется статьями 447 –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r w:rsidRPr="00C3670D">
                          <w:rPr>
                            <w:rFonts w:ascii="Arial" w:eastAsia="Times New Roman" w:hAnsi="Arial" w:cs="Arial"/>
                            <w:color w:val="000000"/>
                            <w:sz w:val="21"/>
                            <w:szCs w:val="21"/>
                            <w:lang w:eastAsia="ru-RU"/>
                          </w:rPr>
                          <w:br/>
                          <w:t>Участвовать в закупке может любое юридическое, физическое лицо, в том числе индивидуальный предприниматель</w:t>
                        </w:r>
                        <w:r w:rsidRPr="00C3670D">
                          <w:rPr>
                            <w:rFonts w:ascii="Arial" w:eastAsia="Times New Roman" w:hAnsi="Arial" w:cs="Arial"/>
                            <w:color w:val="000000"/>
                            <w:sz w:val="21"/>
                            <w:szCs w:val="21"/>
                            <w:lang w:eastAsia="ru-RU"/>
                          </w:rPr>
                          <w:br/>
                          <w:t>Заказчик может изменить сроки подведения этапов «рассмотрения предложений участников» и «подведения итогов закупочной процедуры</w:t>
                        </w:r>
                        <w:proofErr w:type="gramStart"/>
                        <w:r w:rsidRPr="00C3670D">
                          <w:rPr>
                            <w:rFonts w:ascii="Arial" w:eastAsia="Times New Roman" w:hAnsi="Arial" w:cs="Arial"/>
                            <w:color w:val="000000"/>
                            <w:sz w:val="21"/>
                            <w:szCs w:val="21"/>
                            <w:lang w:eastAsia="ru-RU"/>
                          </w:rPr>
                          <w:t>».</w:t>
                        </w:r>
                        <w:r w:rsidRPr="00C3670D">
                          <w:rPr>
                            <w:rFonts w:ascii="Arial" w:eastAsia="Times New Roman" w:hAnsi="Arial" w:cs="Arial"/>
                            <w:color w:val="000000"/>
                            <w:sz w:val="21"/>
                            <w:szCs w:val="21"/>
                            <w:lang w:eastAsia="ru-RU"/>
                          </w:rPr>
                          <w:br/>
                          <w:t>Закупка</w:t>
                        </w:r>
                        <w:proofErr w:type="gramEnd"/>
                        <w:r w:rsidRPr="00C3670D">
                          <w:rPr>
                            <w:rFonts w:ascii="Arial" w:eastAsia="Times New Roman" w:hAnsi="Arial" w:cs="Arial"/>
                            <w:color w:val="000000"/>
                            <w:sz w:val="21"/>
                            <w:szCs w:val="21"/>
                            <w:lang w:eastAsia="ru-RU"/>
                          </w:rPr>
                          <w:t xml:space="preserve">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r w:rsidRPr="00C3670D">
                          <w:rPr>
                            <w:rFonts w:ascii="Arial" w:eastAsia="Times New Roman" w:hAnsi="Arial" w:cs="Arial"/>
                            <w:color w:val="000000"/>
                            <w:sz w:val="21"/>
                            <w:szCs w:val="21"/>
                            <w:lang w:eastAsia="ru-RU"/>
                          </w:rPr>
                          <w:br/>
                          <w:t>Заказчик имеет право отказаться от проведения запроса предложений на любом из этапов до подписания протокола по выбору победителя, не неся никакой ответственности перед Участниками запроса предложений или третьими лицами, которым такое действие может принести убытки.</w:t>
                        </w:r>
                        <w:r w:rsidRPr="00C3670D">
                          <w:rPr>
                            <w:rFonts w:ascii="Arial" w:eastAsia="Times New Roman" w:hAnsi="Arial" w:cs="Arial"/>
                            <w:color w:val="000000"/>
                            <w:sz w:val="21"/>
                            <w:szCs w:val="21"/>
                            <w:lang w:eastAsia="ru-RU"/>
                          </w:rPr>
                          <w:br/>
                          <w:t>Подробная информация с указанием количества поставляемого товара, объема выполняемых работ, оказываемых услуг указана в Приложении №1 к закупочной документации «Техническое задание».</w:t>
                        </w:r>
                        <w:r w:rsidRPr="00C3670D">
                          <w:rPr>
                            <w:rFonts w:ascii="Arial" w:eastAsia="Times New Roman" w:hAnsi="Arial" w:cs="Arial"/>
                            <w:color w:val="000000"/>
                            <w:sz w:val="21"/>
                            <w:szCs w:val="21"/>
                            <w:lang w:eastAsia="ru-RU"/>
                          </w:rPr>
                          <w:br/>
                          <w:t>Условия договора, заключаемого по результатам закупки, указаны в Приложении № 2 к закупочной документации «Проект договора».</w:t>
                        </w:r>
                        <w:r w:rsidRPr="00C3670D">
                          <w:rPr>
                            <w:rFonts w:ascii="Arial" w:eastAsia="Times New Roman" w:hAnsi="Arial" w:cs="Arial"/>
                            <w:color w:val="000000"/>
                            <w:sz w:val="21"/>
                            <w:szCs w:val="21"/>
                            <w:lang w:eastAsia="ru-RU"/>
                          </w:rPr>
                          <w:br/>
                          <w:t>Остальные и более подробные условия закупки содержатся в Закупочной документации, являющейся неотъемлемым приложением к данному Извещению.</w:t>
                        </w:r>
                        <w:r w:rsidRPr="00C3670D">
                          <w:rPr>
                            <w:rFonts w:ascii="Arial" w:eastAsia="Times New Roman" w:hAnsi="Arial" w:cs="Arial"/>
                            <w:color w:val="000000"/>
                            <w:sz w:val="21"/>
                            <w:szCs w:val="21"/>
                            <w:lang w:eastAsia="ru-RU"/>
                          </w:rPr>
                          <w:br/>
                          <w:t>Перед окончательным определением победителя Организатор конкурса вправе потребовать от любого участника конкурса, занявшего одно из верхних мест в ранжировке, прохождения постквалификации – подтверждения его соответствия квалификационным требованиям. Постквалификация проводится по критериям, указанным в Конкурсной документации. Постквалификация может проводиться как по всем критериям, так и выборочно. Отказ Участника от проведения постквалификации может расцениваться конкурсной комиссией как предоставление заведомо ложной информации. Заявка участника конкурса, не отвечающего требованиям, будет отклонена.</w:t>
                        </w:r>
                      </w:p>
                    </w:tc>
                  </w:tr>
                  <w:tr w:rsidR="00C3670D" w:rsidRPr="00C3670D">
                    <w:trPr>
                      <w:tblCellSpacing w:w="0" w:type="dxa"/>
                    </w:trPr>
                    <w:tc>
                      <w:tcPr>
                        <w:tcW w:w="2000" w:type="pct"/>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Место проведения процедуры:</w:t>
                        </w:r>
                      </w:p>
                    </w:tc>
                    <w:tc>
                      <w:tcPr>
                        <w:tcW w:w="0" w:type="auto"/>
                        <w:shd w:val="clear" w:color="auto" w:fill="EDF0F3"/>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Данная процедура проводится в электронной форме на ЭТП группы B2B-Center (www.b2b-center.ru). Предложения участников подаются в форме электронного документа, подписанного электронной цифровой подписью.</w:t>
                        </w:r>
                      </w:p>
                    </w:tc>
                  </w:tr>
                  <w:tr w:rsidR="00C3670D" w:rsidRPr="00C3670D">
                    <w:trPr>
                      <w:tblCellSpacing w:w="0" w:type="dxa"/>
                    </w:trPr>
                    <w:tc>
                      <w:tcPr>
                        <w:tcW w:w="2000" w:type="pct"/>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Порядок предоставления документации по закупке:</w:t>
                        </w:r>
                      </w:p>
                    </w:tc>
                    <w:tc>
                      <w:tcPr>
                        <w:tcW w:w="0" w:type="auto"/>
                        <w:shd w:val="clear" w:color="auto" w:fill="DDE3EB"/>
                        <w:hideMark/>
                      </w:tcPr>
                      <w:p w:rsidR="00C3670D" w:rsidRPr="00C3670D" w:rsidRDefault="00C3670D" w:rsidP="00C3670D">
                        <w:pPr>
                          <w:spacing w:after="0" w:line="343" w:lineRule="atLeast"/>
                          <w:rPr>
                            <w:rFonts w:ascii="Arial" w:eastAsia="Times New Roman" w:hAnsi="Arial" w:cs="Arial"/>
                            <w:color w:val="000000"/>
                            <w:sz w:val="21"/>
                            <w:szCs w:val="21"/>
                            <w:lang w:eastAsia="ru-RU"/>
                          </w:rPr>
                        </w:pPr>
                        <w:r w:rsidRPr="00C3670D">
                          <w:rPr>
                            <w:rFonts w:ascii="Arial" w:eastAsia="Times New Roman" w:hAnsi="Arial" w:cs="Arial"/>
                            <w:color w:val="000000"/>
                            <w:sz w:val="21"/>
                            <w:szCs w:val="21"/>
                            <w:lang w:eastAsia="ru-RU"/>
                          </w:rPr>
                          <w:t xml:space="preserve">Документация по закупке предоставляется без взимания платы в форме электронного документа на </w:t>
                        </w:r>
                        <w:r w:rsidRPr="00C3670D">
                          <w:rPr>
                            <w:rFonts w:ascii="Arial" w:eastAsia="Times New Roman" w:hAnsi="Arial" w:cs="Arial"/>
                            <w:color w:val="000000"/>
                            <w:sz w:val="21"/>
                            <w:szCs w:val="21"/>
                            <w:lang w:eastAsia="ru-RU"/>
                          </w:rPr>
                          <w:lastRenderedPageBreak/>
                          <w:t>сайте ЭТП группы B2B-Center (www.b2b-center.ru), начиная с даты размещения закупки.</w:t>
                        </w:r>
                      </w:p>
                    </w:tc>
                  </w:tr>
                </w:tbl>
                <w:p w:rsidR="00C3670D" w:rsidRPr="00C3670D" w:rsidRDefault="00C3670D" w:rsidP="00C3670D">
                  <w:pPr>
                    <w:spacing w:after="0" w:line="343" w:lineRule="atLeast"/>
                    <w:rPr>
                      <w:rFonts w:ascii="Arial" w:eastAsia="Times New Roman" w:hAnsi="Arial" w:cs="Arial"/>
                      <w:color w:val="000000"/>
                      <w:sz w:val="21"/>
                      <w:szCs w:val="21"/>
                      <w:lang w:eastAsia="ru-RU"/>
                    </w:rPr>
                  </w:pPr>
                </w:p>
              </w:tc>
            </w:tr>
          </w:tbl>
          <w:p w:rsidR="00C3670D" w:rsidRPr="00C3670D" w:rsidRDefault="00C3670D" w:rsidP="00C3670D">
            <w:pPr>
              <w:spacing w:after="0" w:line="343" w:lineRule="atLeast"/>
              <w:rPr>
                <w:rFonts w:ascii="Arial" w:eastAsia="Times New Roman" w:hAnsi="Arial" w:cs="Arial"/>
                <w:color w:val="000000"/>
                <w:sz w:val="21"/>
                <w:szCs w:val="21"/>
                <w:lang w:eastAsia="ru-RU"/>
              </w:rPr>
            </w:pPr>
          </w:p>
        </w:tc>
      </w:tr>
    </w:tbl>
    <w:p w:rsidR="00C3670D" w:rsidRDefault="00C3670D" w:rsidP="00C3670D">
      <w:pPr>
        <w:pStyle w:val="3"/>
        <w:spacing w:before="0"/>
        <w:rPr>
          <w:sz w:val="30"/>
          <w:szCs w:val="30"/>
        </w:rPr>
      </w:pPr>
      <w:r>
        <w:rPr>
          <w:sz w:val="30"/>
          <w:szCs w:val="30"/>
        </w:rPr>
        <w:lastRenderedPageBreak/>
        <w:t>Выгрузка на официальный сайт</w:t>
      </w:r>
    </w:p>
    <w:p w:rsidR="00C3670D" w:rsidRDefault="00C3670D" w:rsidP="00C3670D">
      <w:pPr>
        <w:spacing w:line="343" w:lineRule="atLeast"/>
        <w:rPr>
          <w:rFonts w:ascii="Arial" w:hAnsi="Arial" w:cs="Arial"/>
          <w:color w:val="000000"/>
          <w:sz w:val="21"/>
          <w:szCs w:val="21"/>
        </w:rPr>
      </w:pPr>
      <w:r>
        <w:rPr>
          <w:rFonts w:ascii="Arial" w:hAnsi="Arial" w:cs="Arial"/>
          <w:b/>
          <w:bCs/>
          <w:color w:val="000000"/>
          <w:sz w:val="21"/>
          <w:szCs w:val="21"/>
        </w:rPr>
        <w:t>Извещение [</w:t>
      </w:r>
      <w:hyperlink r:id="rId18" w:history="1">
        <w:r>
          <w:rPr>
            <w:rStyle w:val="a3"/>
            <w:b/>
            <w:bCs/>
            <w:sz w:val="21"/>
            <w:szCs w:val="21"/>
          </w:rPr>
          <w:t>XML</w:t>
        </w:r>
      </w:hyperlink>
      <w:r>
        <w:rPr>
          <w:rFonts w:ascii="Arial" w:hAnsi="Arial" w:cs="Arial"/>
          <w:b/>
          <w:bCs/>
          <w:color w:val="000000"/>
          <w:sz w:val="21"/>
          <w:szCs w:val="21"/>
        </w:rPr>
        <w:t xml:space="preserve">] </w:t>
      </w:r>
    </w:p>
    <w:p w:rsidR="00C3670D" w:rsidRDefault="00C3670D" w:rsidP="00C3670D">
      <w:pPr>
        <w:pStyle w:val="a4"/>
        <w:spacing w:line="343" w:lineRule="atLeast"/>
        <w:rPr>
          <w:rFonts w:ascii="Arial" w:hAnsi="Arial" w:cs="Arial"/>
          <w:color w:val="000000"/>
          <w:sz w:val="21"/>
          <w:szCs w:val="21"/>
        </w:rPr>
      </w:pPr>
      <w:r>
        <w:rPr>
          <w:rStyle w:val="aux1"/>
          <w:rFonts w:ascii="Arial" w:hAnsi="Arial" w:cs="Arial"/>
          <w:b/>
          <w:bCs/>
          <w:sz w:val="21"/>
          <w:szCs w:val="21"/>
        </w:rPr>
        <w:t>Выгружено</w:t>
      </w:r>
      <w:r>
        <w:rPr>
          <w:rFonts w:ascii="Arial" w:hAnsi="Arial" w:cs="Arial"/>
          <w:color w:val="006600"/>
          <w:sz w:val="21"/>
          <w:szCs w:val="21"/>
        </w:rPr>
        <w:br/>
      </w:r>
      <w:r>
        <w:rPr>
          <w:rStyle w:val="aux1"/>
          <w:rFonts w:ascii="Arial" w:hAnsi="Arial" w:cs="Arial"/>
          <w:sz w:val="21"/>
          <w:szCs w:val="21"/>
        </w:rPr>
        <w:t>23.08.2016 12:06:11 (версия 2)</w:t>
      </w:r>
      <w:r>
        <w:rPr>
          <w:rFonts w:ascii="Arial" w:hAnsi="Arial" w:cs="Arial"/>
          <w:color w:val="000000"/>
          <w:sz w:val="21"/>
          <w:szCs w:val="21"/>
        </w:rPr>
        <w:t xml:space="preserve"> </w:t>
      </w:r>
      <w:r>
        <w:rPr>
          <w:rFonts w:ascii="Arial" w:hAnsi="Arial" w:cs="Arial"/>
          <w:color w:val="000000"/>
          <w:sz w:val="21"/>
          <w:szCs w:val="21"/>
        </w:rPr>
        <w:br/>
        <w:t>[</w:t>
      </w:r>
      <w:hyperlink r:id="rId19" w:history="1">
        <w:r>
          <w:rPr>
            <w:rStyle w:val="a3"/>
            <w:sz w:val="21"/>
            <w:szCs w:val="21"/>
          </w:rPr>
          <w:t>Выгрузить повторно</w:t>
        </w:r>
      </w:hyperlink>
      <w:r>
        <w:rPr>
          <w:rFonts w:ascii="Arial" w:hAnsi="Arial" w:cs="Arial"/>
          <w:color w:val="000000"/>
          <w:sz w:val="21"/>
          <w:szCs w:val="21"/>
        </w:rPr>
        <w:t xml:space="preserve">] </w:t>
      </w:r>
    </w:p>
    <w:p w:rsidR="00C3670D" w:rsidRDefault="00C3670D" w:rsidP="00C3670D">
      <w:pPr>
        <w:spacing w:line="343" w:lineRule="atLeast"/>
        <w:rPr>
          <w:rFonts w:ascii="Arial" w:hAnsi="Arial" w:cs="Arial"/>
          <w:color w:val="000000"/>
          <w:sz w:val="21"/>
          <w:szCs w:val="21"/>
        </w:rPr>
      </w:pPr>
      <w:r>
        <w:rPr>
          <w:rFonts w:ascii="Arial" w:hAnsi="Arial" w:cs="Arial"/>
          <w:b/>
          <w:bCs/>
          <w:color w:val="000000"/>
          <w:sz w:val="21"/>
          <w:szCs w:val="21"/>
        </w:rPr>
        <w:t>Номер извещения на ОС:</w:t>
      </w:r>
    </w:p>
    <w:p w:rsidR="00C3670D" w:rsidRDefault="00C3670D" w:rsidP="00C3670D">
      <w:pPr>
        <w:spacing w:line="343" w:lineRule="atLeast"/>
        <w:rPr>
          <w:rFonts w:ascii="Arial" w:hAnsi="Arial" w:cs="Arial"/>
          <w:color w:val="000000"/>
          <w:sz w:val="21"/>
          <w:szCs w:val="21"/>
        </w:rPr>
      </w:pPr>
      <w:r>
        <w:rPr>
          <w:rFonts w:ascii="Arial" w:hAnsi="Arial" w:cs="Arial"/>
          <w:color w:val="000000"/>
          <w:sz w:val="21"/>
          <w:szCs w:val="21"/>
        </w:rPr>
        <w:t>31603971110 [</w:t>
      </w:r>
      <w:hyperlink w:history="1">
        <w:r>
          <w:rPr>
            <w:rStyle w:val="a3"/>
            <w:sz w:val="21"/>
            <w:szCs w:val="21"/>
          </w:rPr>
          <w:t>Редактировать</w:t>
        </w:r>
      </w:hyperlink>
      <w:r>
        <w:rPr>
          <w:rFonts w:ascii="Arial" w:hAnsi="Arial" w:cs="Arial"/>
          <w:color w:val="000000"/>
          <w:sz w:val="21"/>
          <w:szCs w:val="21"/>
        </w:rPr>
        <w:t>]</w:t>
      </w:r>
    </w:p>
    <w:p w:rsidR="00C3670D" w:rsidRDefault="00C3670D" w:rsidP="00C3670D">
      <w:pPr>
        <w:spacing w:line="343" w:lineRule="atLeast"/>
        <w:rPr>
          <w:rFonts w:ascii="Arial" w:hAnsi="Arial" w:cs="Arial"/>
          <w:vanish/>
          <w:color w:val="000000"/>
          <w:sz w:val="21"/>
          <w:szCs w:val="21"/>
        </w:rPr>
      </w:pPr>
      <w:r>
        <w:rPr>
          <w:rStyle w:val="gray-text1"/>
          <w:rFonts w:ascii="Arial" w:hAnsi="Arial" w:cs="Arial"/>
          <w:vanish/>
          <w:sz w:val="21"/>
          <w:szCs w:val="21"/>
        </w:rPr>
        <w:t>Пример: 31300123456</w:t>
      </w:r>
      <w:r>
        <w:rPr>
          <w:rFonts w:ascii="Arial" w:hAnsi="Arial" w:cs="Arial"/>
          <w:vanish/>
          <w:color w:val="000000"/>
          <w:sz w:val="21"/>
          <w:szCs w:val="21"/>
        </w:rPr>
        <w:t xml:space="preserve"> </w:t>
      </w:r>
    </w:p>
    <w:p w:rsidR="00C3670D" w:rsidRDefault="00C3670D" w:rsidP="00C3670D">
      <w:pPr>
        <w:pStyle w:val="z-"/>
      </w:pPr>
      <w:r>
        <w:t>Начало формы</w:t>
      </w:r>
    </w:p>
    <w:p w:rsidR="00C3670D" w:rsidRDefault="00C3670D" w:rsidP="00C3670D">
      <w:pPr>
        <w:spacing w:line="343" w:lineRule="atLeast"/>
        <w:rPr>
          <w:rFonts w:ascii="Arial" w:hAnsi="Arial" w:cs="Arial"/>
          <w:vanish/>
          <w:color w:val="000000"/>
          <w:sz w:val="21"/>
          <w:szCs w:val="21"/>
        </w:rPr>
      </w:pPr>
      <w:r>
        <w:rPr>
          <w:rFonts w:ascii="Arial" w:hAnsi="Arial" w:cs="Arial"/>
          <w:vanish/>
          <w:color w:val="000000"/>
          <w:sz w:val="21"/>
          <w:szCs w:val="21"/>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8pt" o:ole="">
            <v:imagedata r:id="rId20" o:title=""/>
          </v:shape>
          <w:control r:id="rId21" w:name="Объект 13" w:shapeid="_x0000_i1032"/>
        </w:object>
      </w:r>
      <w:r>
        <w:rPr>
          <w:rFonts w:ascii="Arial" w:hAnsi="Arial" w:cs="Arial"/>
          <w:vanish/>
          <w:color w:val="000000"/>
          <w:sz w:val="21"/>
          <w:szCs w:val="21"/>
        </w:rPr>
        <w:object w:dxaOrig="225" w:dyaOrig="225">
          <v:shape id="_x0000_i1036" type="#_x0000_t75" style="width:60.75pt;height:18pt" o:ole="">
            <v:imagedata r:id="rId22" o:title=""/>
          </v:shape>
          <w:control r:id="rId23" w:name="Объект 14" w:shapeid="_x0000_i1036"/>
        </w:object>
      </w:r>
      <w:r>
        <w:rPr>
          <w:rFonts w:ascii="Arial" w:hAnsi="Arial" w:cs="Arial"/>
          <w:vanish/>
          <w:color w:val="000000"/>
          <w:sz w:val="21"/>
          <w:szCs w:val="21"/>
        </w:rPr>
        <w:object w:dxaOrig="225" w:dyaOrig="225">
          <v:shape id="_x0000_i1039" type="#_x0000_t75" style="width:36.75pt;height:22.5pt" o:ole="">
            <v:imagedata r:id="rId24" o:title=""/>
          </v:shape>
          <w:control r:id="rId25" w:name="Объект 15" w:shapeid="_x0000_i1039"/>
        </w:object>
      </w:r>
    </w:p>
    <w:p w:rsidR="00EF6F6D" w:rsidRDefault="00C3670D" w:rsidP="00C3670D">
      <w:r>
        <w:t>Конец формы</w:t>
      </w:r>
    </w:p>
    <w:sectPr w:rsidR="00EF6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01895"/>
    <w:multiLevelType w:val="multilevel"/>
    <w:tmpl w:val="9A3C5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AA8"/>
    <w:rsid w:val="00421AA8"/>
    <w:rsid w:val="004922DC"/>
    <w:rsid w:val="00BA79B4"/>
    <w:rsid w:val="00C3670D"/>
    <w:rsid w:val="00EF6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24ACBF3F-6358-4669-8796-EC410B52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3670D"/>
    <w:pPr>
      <w:spacing w:after="144" w:line="240" w:lineRule="auto"/>
      <w:outlineLvl w:val="0"/>
    </w:pPr>
    <w:rPr>
      <w:rFonts w:ascii="Arial" w:eastAsia="Times New Roman" w:hAnsi="Arial" w:cs="Arial"/>
      <w:b/>
      <w:bCs/>
      <w:color w:val="000000"/>
      <w:kern w:val="36"/>
      <w:sz w:val="51"/>
      <w:szCs w:val="51"/>
      <w:lang w:eastAsia="ru-RU"/>
    </w:rPr>
  </w:style>
  <w:style w:type="paragraph" w:styleId="3">
    <w:name w:val="heading 3"/>
    <w:basedOn w:val="a"/>
    <w:next w:val="a"/>
    <w:link w:val="30"/>
    <w:uiPriority w:val="9"/>
    <w:semiHidden/>
    <w:unhideWhenUsed/>
    <w:qFormat/>
    <w:rsid w:val="00C3670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670D"/>
    <w:rPr>
      <w:rFonts w:ascii="Arial" w:eastAsia="Times New Roman" w:hAnsi="Arial" w:cs="Arial"/>
      <w:b/>
      <w:bCs/>
      <w:color w:val="000000"/>
      <w:kern w:val="36"/>
      <w:sz w:val="51"/>
      <w:szCs w:val="51"/>
      <w:lang w:eastAsia="ru-RU"/>
    </w:rPr>
  </w:style>
  <w:style w:type="character" w:styleId="a3">
    <w:name w:val="Hyperlink"/>
    <w:basedOn w:val="a0"/>
    <w:uiPriority w:val="99"/>
    <w:semiHidden/>
    <w:unhideWhenUsed/>
    <w:rsid w:val="00C3670D"/>
    <w:rPr>
      <w:strike w:val="0"/>
      <w:dstrike w:val="0"/>
      <w:color w:val="2283C3"/>
      <w:u w:val="none"/>
      <w:effect w:val="none"/>
    </w:rPr>
  </w:style>
  <w:style w:type="paragraph" w:styleId="a4">
    <w:name w:val="Normal (Web)"/>
    <w:basedOn w:val="a"/>
    <w:uiPriority w:val="99"/>
    <w:semiHidden/>
    <w:unhideWhenUsed/>
    <w:rsid w:val="00C3670D"/>
    <w:pPr>
      <w:spacing w:before="171" w:after="171" w:line="240" w:lineRule="auto"/>
    </w:pPr>
    <w:rPr>
      <w:rFonts w:ascii="Times New Roman" w:eastAsia="Times New Roman" w:hAnsi="Times New Roman" w:cs="Times New Roman"/>
      <w:sz w:val="24"/>
      <w:szCs w:val="24"/>
      <w:lang w:eastAsia="ru-RU"/>
    </w:rPr>
  </w:style>
  <w:style w:type="character" w:customStyle="1" w:styleId="x-small1">
    <w:name w:val="x-small1"/>
    <w:basedOn w:val="a0"/>
    <w:rsid w:val="00C3670D"/>
    <w:rPr>
      <w:sz w:val="18"/>
      <w:szCs w:val="18"/>
    </w:rPr>
  </w:style>
  <w:style w:type="character" w:customStyle="1" w:styleId="imp1">
    <w:name w:val="imp1"/>
    <w:basedOn w:val="a0"/>
    <w:rsid w:val="00C3670D"/>
    <w:rPr>
      <w:color w:val="E4002B"/>
    </w:rPr>
  </w:style>
  <w:style w:type="character" w:customStyle="1" w:styleId="value">
    <w:name w:val="value"/>
    <w:basedOn w:val="a0"/>
    <w:rsid w:val="00C3670D"/>
  </w:style>
  <w:style w:type="character" w:customStyle="1" w:styleId="ellipsis2">
    <w:name w:val="ellipsis2"/>
    <w:basedOn w:val="a0"/>
    <w:rsid w:val="00C3670D"/>
  </w:style>
  <w:style w:type="character" w:customStyle="1" w:styleId="a-more">
    <w:name w:val="a-more"/>
    <w:basedOn w:val="a0"/>
    <w:rsid w:val="00C3670D"/>
  </w:style>
  <w:style w:type="character" w:customStyle="1" w:styleId="a-less">
    <w:name w:val="a-less"/>
    <w:basedOn w:val="a0"/>
    <w:rsid w:val="00C3670D"/>
  </w:style>
  <w:style w:type="character" w:customStyle="1" w:styleId="userlinkmenu">
    <w:name w:val="userlink_menu"/>
    <w:basedOn w:val="a0"/>
    <w:rsid w:val="00C3670D"/>
  </w:style>
  <w:style w:type="character" w:customStyle="1" w:styleId="floathint-marker1">
    <w:name w:val="floathint-marker1"/>
    <w:basedOn w:val="a0"/>
    <w:rsid w:val="00C3670D"/>
    <w:rPr>
      <w:vanish w:val="0"/>
      <w:webHidden w:val="0"/>
      <w:specVanish w:val="0"/>
    </w:rPr>
  </w:style>
  <w:style w:type="character" w:customStyle="1" w:styleId="30">
    <w:name w:val="Заголовок 3 Знак"/>
    <w:basedOn w:val="a0"/>
    <w:link w:val="3"/>
    <w:uiPriority w:val="9"/>
    <w:semiHidden/>
    <w:rsid w:val="00C3670D"/>
    <w:rPr>
      <w:rFonts w:asciiTheme="majorHAnsi" w:eastAsiaTheme="majorEastAsia" w:hAnsiTheme="majorHAnsi" w:cstheme="majorBidi"/>
      <w:color w:val="1F4D78" w:themeColor="accent1" w:themeShade="7F"/>
      <w:sz w:val="24"/>
      <w:szCs w:val="24"/>
    </w:rPr>
  </w:style>
  <w:style w:type="character" w:customStyle="1" w:styleId="aux1">
    <w:name w:val="aux1"/>
    <w:basedOn w:val="a0"/>
    <w:rsid w:val="00C3670D"/>
    <w:rPr>
      <w:color w:val="006600"/>
    </w:rPr>
  </w:style>
  <w:style w:type="character" w:customStyle="1" w:styleId="gray-text1">
    <w:name w:val="gray-text1"/>
    <w:basedOn w:val="a0"/>
    <w:rsid w:val="00C3670D"/>
    <w:rPr>
      <w:color w:val="818181"/>
    </w:rPr>
  </w:style>
  <w:style w:type="paragraph" w:styleId="z-">
    <w:name w:val="HTML Top of Form"/>
    <w:basedOn w:val="a"/>
    <w:next w:val="a"/>
    <w:link w:val="z-0"/>
    <w:hidden/>
    <w:uiPriority w:val="99"/>
    <w:semiHidden/>
    <w:unhideWhenUsed/>
    <w:rsid w:val="00C3670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3670D"/>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236388">
      <w:bodyDiv w:val="1"/>
      <w:marLeft w:val="0"/>
      <w:marRight w:val="0"/>
      <w:marTop w:val="0"/>
      <w:marBottom w:val="0"/>
      <w:divBdr>
        <w:top w:val="none" w:sz="0" w:space="0" w:color="auto"/>
        <w:left w:val="none" w:sz="0" w:space="0" w:color="auto"/>
        <w:bottom w:val="none" w:sz="0" w:space="0" w:color="auto"/>
        <w:right w:val="none" w:sz="0" w:space="0" w:color="auto"/>
      </w:divBdr>
      <w:divsChild>
        <w:div w:id="1113476632">
          <w:marLeft w:val="0"/>
          <w:marRight w:val="0"/>
          <w:marTop w:val="0"/>
          <w:marBottom w:val="0"/>
          <w:divBdr>
            <w:top w:val="none" w:sz="0" w:space="0" w:color="auto"/>
            <w:left w:val="none" w:sz="0" w:space="0" w:color="auto"/>
            <w:bottom w:val="none" w:sz="0" w:space="0" w:color="auto"/>
            <w:right w:val="none" w:sz="0" w:space="0" w:color="auto"/>
          </w:divBdr>
          <w:divsChild>
            <w:div w:id="487287914">
              <w:marLeft w:val="0"/>
              <w:marRight w:val="0"/>
              <w:marTop w:val="0"/>
              <w:marBottom w:val="0"/>
              <w:divBdr>
                <w:top w:val="none" w:sz="0" w:space="0" w:color="auto"/>
                <w:left w:val="none" w:sz="0" w:space="0" w:color="auto"/>
                <w:bottom w:val="none" w:sz="0" w:space="0" w:color="auto"/>
                <w:right w:val="none" w:sz="0" w:space="0" w:color="auto"/>
              </w:divBdr>
              <w:divsChild>
                <w:div w:id="375469870">
                  <w:marLeft w:val="0"/>
                  <w:marRight w:val="0"/>
                  <w:marTop w:val="0"/>
                  <w:marBottom w:val="150"/>
                  <w:divBdr>
                    <w:top w:val="none" w:sz="0" w:space="0" w:color="auto"/>
                    <w:left w:val="none" w:sz="0" w:space="0" w:color="auto"/>
                    <w:bottom w:val="none" w:sz="0" w:space="0" w:color="auto"/>
                    <w:right w:val="none" w:sz="0" w:space="0" w:color="auto"/>
                  </w:divBdr>
                  <w:divsChild>
                    <w:div w:id="1801340827">
                      <w:marLeft w:val="0"/>
                      <w:marRight w:val="0"/>
                      <w:marTop w:val="0"/>
                      <w:marBottom w:val="0"/>
                      <w:divBdr>
                        <w:top w:val="none" w:sz="0" w:space="0" w:color="auto"/>
                        <w:left w:val="none" w:sz="0" w:space="0" w:color="auto"/>
                        <w:bottom w:val="none" w:sz="0" w:space="0" w:color="auto"/>
                        <w:right w:val="none" w:sz="0" w:space="0" w:color="auto"/>
                      </w:divBdr>
                      <w:divsChild>
                        <w:div w:id="1854373120">
                          <w:marLeft w:val="0"/>
                          <w:marRight w:val="0"/>
                          <w:marTop w:val="0"/>
                          <w:marBottom w:val="0"/>
                          <w:divBdr>
                            <w:top w:val="none" w:sz="0" w:space="0" w:color="auto"/>
                            <w:left w:val="none" w:sz="0" w:space="0" w:color="auto"/>
                            <w:bottom w:val="none" w:sz="0" w:space="0" w:color="auto"/>
                            <w:right w:val="none" w:sz="0" w:space="0" w:color="auto"/>
                          </w:divBdr>
                        </w:div>
                        <w:div w:id="3119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941834">
      <w:bodyDiv w:val="1"/>
      <w:marLeft w:val="0"/>
      <w:marRight w:val="0"/>
      <w:marTop w:val="0"/>
      <w:marBottom w:val="0"/>
      <w:divBdr>
        <w:top w:val="none" w:sz="0" w:space="0" w:color="auto"/>
        <w:left w:val="none" w:sz="0" w:space="0" w:color="auto"/>
        <w:bottom w:val="none" w:sz="0" w:space="0" w:color="auto"/>
        <w:right w:val="none" w:sz="0" w:space="0" w:color="auto"/>
      </w:divBdr>
      <w:divsChild>
        <w:div w:id="1699425094">
          <w:marLeft w:val="0"/>
          <w:marRight w:val="0"/>
          <w:marTop w:val="0"/>
          <w:marBottom w:val="0"/>
          <w:divBdr>
            <w:top w:val="none" w:sz="0" w:space="0" w:color="auto"/>
            <w:left w:val="none" w:sz="0" w:space="0" w:color="auto"/>
            <w:bottom w:val="none" w:sz="0" w:space="0" w:color="auto"/>
            <w:right w:val="none" w:sz="0" w:space="0" w:color="auto"/>
          </w:divBdr>
          <w:divsChild>
            <w:div w:id="482818928">
              <w:marLeft w:val="0"/>
              <w:marRight w:val="0"/>
              <w:marTop w:val="0"/>
              <w:marBottom w:val="0"/>
              <w:divBdr>
                <w:top w:val="none" w:sz="0" w:space="0" w:color="auto"/>
                <w:left w:val="none" w:sz="0" w:space="0" w:color="auto"/>
                <w:bottom w:val="none" w:sz="0" w:space="0" w:color="auto"/>
                <w:right w:val="none" w:sz="0" w:space="0" w:color="auto"/>
              </w:divBdr>
              <w:divsChild>
                <w:div w:id="27998800">
                  <w:marLeft w:val="0"/>
                  <w:marRight w:val="0"/>
                  <w:marTop w:val="0"/>
                  <w:marBottom w:val="0"/>
                  <w:divBdr>
                    <w:top w:val="none" w:sz="0" w:space="0" w:color="auto"/>
                    <w:left w:val="none" w:sz="0" w:space="0" w:color="auto"/>
                    <w:bottom w:val="none" w:sz="0" w:space="0" w:color="auto"/>
                    <w:right w:val="none" w:sz="0" w:space="0" w:color="auto"/>
                  </w:divBdr>
                  <w:divsChild>
                    <w:div w:id="2007900606">
                      <w:marLeft w:val="0"/>
                      <w:marRight w:val="0"/>
                      <w:marTop w:val="100"/>
                      <w:marBottom w:val="100"/>
                      <w:divBdr>
                        <w:top w:val="none" w:sz="0" w:space="0" w:color="auto"/>
                        <w:left w:val="none" w:sz="0" w:space="0" w:color="auto"/>
                        <w:bottom w:val="none" w:sz="0" w:space="0" w:color="auto"/>
                        <w:right w:val="none" w:sz="0" w:space="0" w:color="auto"/>
                      </w:divBdr>
                      <w:divsChild>
                        <w:div w:id="1222063024">
                          <w:marLeft w:val="0"/>
                          <w:marRight w:val="-450"/>
                          <w:marTop w:val="0"/>
                          <w:marBottom w:val="0"/>
                          <w:divBdr>
                            <w:top w:val="none" w:sz="0" w:space="0" w:color="auto"/>
                            <w:left w:val="none" w:sz="0" w:space="0" w:color="auto"/>
                            <w:bottom w:val="none" w:sz="0" w:space="0" w:color="auto"/>
                            <w:right w:val="none" w:sz="0" w:space="0" w:color="auto"/>
                          </w:divBdr>
                          <w:divsChild>
                            <w:div w:id="185541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238311">
              <w:marLeft w:val="0"/>
              <w:marRight w:val="0"/>
              <w:marTop w:val="0"/>
              <w:marBottom w:val="0"/>
              <w:divBdr>
                <w:top w:val="none" w:sz="0" w:space="0" w:color="auto"/>
                <w:left w:val="none" w:sz="0" w:space="0" w:color="auto"/>
                <w:bottom w:val="none" w:sz="0" w:space="0" w:color="auto"/>
                <w:right w:val="none" w:sz="0" w:space="0" w:color="auto"/>
              </w:divBdr>
              <w:divsChild>
                <w:div w:id="80880683">
                  <w:marLeft w:val="0"/>
                  <w:marRight w:val="0"/>
                  <w:marTop w:val="0"/>
                  <w:marBottom w:val="0"/>
                  <w:divBdr>
                    <w:top w:val="none" w:sz="0" w:space="0" w:color="auto"/>
                    <w:left w:val="none" w:sz="0" w:space="0" w:color="auto"/>
                    <w:bottom w:val="none" w:sz="0" w:space="0" w:color="auto"/>
                    <w:right w:val="none" w:sz="0" w:space="0" w:color="auto"/>
                  </w:divBdr>
                </w:div>
                <w:div w:id="617419012">
                  <w:marLeft w:val="0"/>
                  <w:marRight w:val="0"/>
                  <w:marTop w:val="0"/>
                  <w:marBottom w:val="0"/>
                  <w:divBdr>
                    <w:top w:val="none" w:sz="0" w:space="0" w:color="auto"/>
                    <w:left w:val="none" w:sz="0" w:space="0" w:color="auto"/>
                    <w:bottom w:val="none" w:sz="0" w:space="0" w:color="auto"/>
                    <w:right w:val="none" w:sz="0" w:space="0" w:color="auto"/>
                  </w:divBdr>
                </w:div>
                <w:div w:id="1310210133">
                  <w:marLeft w:val="0"/>
                  <w:marRight w:val="0"/>
                  <w:marTop w:val="0"/>
                  <w:marBottom w:val="0"/>
                  <w:divBdr>
                    <w:top w:val="none" w:sz="0" w:space="0" w:color="auto"/>
                    <w:left w:val="none" w:sz="0" w:space="0" w:color="auto"/>
                    <w:bottom w:val="none" w:sz="0" w:space="0" w:color="auto"/>
                    <w:right w:val="none" w:sz="0" w:space="0" w:color="auto"/>
                  </w:divBdr>
                </w:div>
                <w:div w:id="716395986">
                  <w:marLeft w:val="0"/>
                  <w:marRight w:val="0"/>
                  <w:marTop w:val="0"/>
                  <w:marBottom w:val="0"/>
                  <w:divBdr>
                    <w:top w:val="none" w:sz="0" w:space="0" w:color="auto"/>
                    <w:left w:val="none" w:sz="0" w:space="0" w:color="auto"/>
                    <w:bottom w:val="none" w:sz="0" w:space="0" w:color="auto"/>
                    <w:right w:val="none" w:sz="0" w:space="0" w:color="auto"/>
                  </w:divBdr>
                </w:div>
                <w:div w:id="221064303">
                  <w:marLeft w:val="0"/>
                  <w:marRight w:val="0"/>
                  <w:marTop w:val="0"/>
                  <w:marBottom w:val="0"/>
                  <w:divBdr>
                    <w:top w:val="none" w:sz="0" w:space="0" w:color="auto"/>
                    <w:left w:val="none" w:sz="0" w:space="0" w:color="auto"/>
                    <w:bottom w:val="none" w:sz="0" w:space="0" w:color="auto"/>
                    <w:right w:val="none" w:sz="0" w:space="0" w:color="auto"/>
                  </w:divBdr>
                </w:div>
                <w:div w:id="1290739645">
                  <w:marLeft w:val="0"/>
                  <w:marRight w:val="0"/>
                  <w:marTop w:val="0"/>
                  <w:marBottom w:val="0"/>
                  <w:divBdr>
                    <w:top w:val="none" w:sz="0" w:space="0" w:color="auto"/>
                    <w:left w:val="none" w:sz="0" w:space="0" w:color="auto"/>
                    <w:bottom w:val="none" w:sz="0" w:space="0" w:color="auto"/>
                    <w:right w:val="none" w:sz="0" w:space="0" w:color="auto"/>
                  </w:divBdr>
                </w:div>
                <w:div w:id="854726804">
                  <w:marLeft w:val="0"/>
                  <w:marRight w:val="0"/>
                  <w:marTop w:val="0"/>
                  <w:marBottom w:val="0"/>
                  <w:divBdr>
                    <w:top w:val="none" w:sz="0" w:space="0" w:color="auto"/>
                    <w:left w:val="none" w:sz="0" w:space="0" w:color="auto"/>
                    <w:bottom w:val="none" w:sz="0" w:space="0" w:color="auto"/>
                    <w:right w:val="none" w:sz="0" w:space="0" w:color="auto"/>
                  </w:divBdr>
                </w:div>
                <w:div w:id="1688864896">
                  <w:marLeft w:val="0"/>
                  <w:marRight w:val="0"/>
                  <w:marTop w:val="0"/>
                  <w:marBottom w:val="0"/>
                  <w:divBdr>
                    <w:top w:val="none" w:sz="0" w:space="0" w:color="auto"/>
                    <w:left w:val="none" w:sz="0" w:space="0" w:color="auto"/>
                    <w:bottom w:val="none" w:sz="0" w:space="0" w:color="auto"/>
                    <w:right w:val="none" w:sz="0" w:space="0" w:color="auto"/>
                  </w:divBdr>
                </w:div>
                <w:div w:id="709258078">
                  <w:marLeft w:val="0"/>
                  <w:marRight w:val="0"/>
                  <w:marTop w:val="0"/>
                  <w:marBottom w:val="0"/>
                  <w:divBdr>
                    <w:top w:val="none" w:sz="0" w:space="0" w:color="auto"/>
                    <w:left w:val="none" w:sz="0" w:space="0" w:color="auto"/>
                    <w:bottom w:val="none" w:sz="0" w:space="0" w:color="auto"/>
                    <w:right w:val="none" w:sz="0" w:space="0" w:color="auto"/>
                  </w:divBdr>
                </w:div>
                <w:div w:id="598292734">
                  <w:marLeft w:val="0"/>
                  <w:marRight w:val="0"/>
                  <w:marTop w:val="0"/>
                  <w:marBottom w:val="0"/>
                  <w:divBdr>
                    <w:top w:val="none" w:sz="0" w:space="0" w:color="auto"/>
                    <w:left w:val="none" w:sz="0" w:space="0" w:color="auto"/>
                    <w:bottom w:val="none" w:sz="0" w:space="0" w:color="auto"/>
                    <w:right w:val="none" w:sz="0" w:space="0" w:color="auto"/>
                  </w:divBdr>
                </w:div>
                <w:div w:id="2010014939">
                  <w:marLeft w:val="0"/>
                  <w:marRight w:val="0"/>
                  <w:marTop w:val="0"/>
                  <w:marBottom w:val="0"/>
                  <w:divBdr>
                    <w:top w:val="none" w:sz="0" w:space="0" w:color="auto"/>
                    <w:left w:val="none" w:sz="0" w:space="0" w:color="auto"/>
                    <w:bottom w:val="none" w:sz="0" w:space="0" w:color="auto"/>
                    <w:right w:val="none" w:sz="0" w:space="0" w:color="auto"/>
                  </w:divBdr>
                </w:div>
                <w:div w:id="110962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2b-mrsk.ru/popups/send_message.html?action=send&amp;to=121928" TargetMode="External"/><Relationship Id="rId13" Type="http://schemas.openxmlformats.org/officeDocument/2006/relationships/hyperlink" Target="http://www.b2b-mrsk.ru/personal/view_gkpz.html?id=4265692" TargetMode="External"/><Relationship Id="rId18" Type="http://schemas.openxmlformats.org/officeDocument/2006/relationships/hyperlink" Target="http://www.b2b-mrsk.ru/market/view.html?id=692079&amp;zgr=get_x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ontrol" Target="activeX/activeX1.xml"/><Relationship Id="rId7" Type="http://schemas.openxmlformats.org/officeDocument/2006/relationships/hyperlink" Target="http://www.b2b-mrsk.ru/market/view.html?id=692079&amp;switch_price_both_view=1" TargetMode="External"/><Relationship Id="rId12" Type="http://schemas.openxmlformats.org/officeDocument/2006/relationships/hyperlink" Target="mailto:MAN%40npek.te.ru" TargetMode="External"/><Relationship Id="rId17" Type="http://schemas.openxmlformats.org/officeDocument/2006/relationships/hyperlink" Target="http://www.b2b-mrsk.ru/market/view.html?id=692079&amp;action=signed_doc&amp;key=auction_docs" TargetMode="External"/><Relationship Id="rId25" Type="http://schemas.openxmlformats.org/officeDocument/2006/relationships/control" Target="activeX/activeX3.xml"/><Relationship Id="rId2" Type="http://schemas.openxmlformats.org/officeDocument/2006/relationships/styles" Target="styles.xml"/><Relationship Id="rId16" Type="http://schemas.openxmlformats.org/officeDocument/2006/relationships/hyperlink" Target="http://www.b2b-mrsk.ru/market/edit.html?id=692079&amp;action=docs" TargetMode="External"/><Relationship Id="rId20" Type="http://schemas.openxmlformats.org/officeDocument/2006/relationships/image" Target="media/image1.wmf"/><Relationship Id="rId1" Type="http://schemas.openxmlformats.org/officeDocument/2006/relationships/numbering" Target="numbering.xml"/><Relationship Id="rId6" Type="http://schemas.openxmlformats.org/officeDocument/2006/relationships/hyperlink" Target="http://www.b2b-mrsk.ru/market/list.html?all=0&amp;bookmarks=0&amp;cat_id=75050102&amp;type=4" TargetMode="External"/><Relationship Id="rId11" Type="http://schemas.openxmlformats.org/officeDocument/2006/relationships/hyperlink" Target="http://www.b2b-mrsk.ru/firms/ao-tiumenenergo/247/" TargetMode="External"/><Relationship Id="rId24" Type="http://schemas.openxmlformats.org/officeDocument/2006/relationships/image" Target="media/image3.wmf"/><Relationship Id="rId5" Type="http://schemas.openxmlformats.org/officeDocument/2006/relationships/hyperlink" Target="http://www.b2b-mrsk.ru/market/list.html?all=0&amp;bookmarks=0&amp;cat_id=75050101&amp;type=4" TargetMode="External"/><Relationship Id="rId15" Type="http://schemas.openxmlformats.org/officeDocument/2006/relationships/hyperlink" Target="http://www.b2b-mrsk.ru/download.html?file=file%2F86343621.7z&amp;title=%D0%97%D0%B0%D0%BA%D1%83%D0%BF%D0%BE%D1%87%D0%BD%D0%B0%D1%8F+%D0%B4%D0%BE%D0%BA%D1%83%D0%BC%D0%B5%D0%BD%D1%82%D0%B0%D1%86%D0%B8%D1%8F.7z" TargetMode="External"/><Relationship Id="rId23" Type="http://schemas.openxmlformats.org/officeDocument/2006/relationships/control" Target="activeX/activeX2.xml"/><Relationship Id="rId10" Type="http://schemas.openxmlformats.org/officeDocument/2006/relationships/hyperlink" Target="http://www.b2b-mrsk.ru/firms/filial-ao-tiumenenergo-energokompleks/102374/" TargetMode="External"/><Relationship Id="rId19" Type="http://schemas.openxmlformats.org/officeDocument/2006/relationships/hyperlink" Target="http://www.b2b-mrsk.ru/market/view.html?id=692079&amp;zgr=add_to_queue" TargetMode="External"/><Relationship Id="rId4" Type="http://schemas.openxmlformats.org/officeDocument/2006/relationships/webSettings" Target="webSettings.xml"/><Relationship Id="rId9" Type="http://schemas.openxmlformats.org/officeDocument/2006/relationships/hyperlink" Target="http://www.b2b-mrsk.ru/popups/send_message.html?action=send&amp;to=121928" TargetMode="External"/><Relationship Id="rId14" Type="http://schemas.openxmlformats.org/officeDocument/2006/relationships/hyperlink" Target="http://www.b2b-mrsk.ru/market/view.html?id=692079&amp;action=gkpz_fields&amp;back_url=%2Fmarket%2Fview.html%3Fid%3D692079&amp;gkpz_trade_id=43012" TargetMode="External"/><Relationship Id="rId22" Type="http://schemas.openxmlformats.org/officeDocument/2006/relationships/image" Target="media/image2.wmf"/><Relationship Id="rId27"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1273</Words>
  <Characters>7257</Characters>
  <Application>Microsoft Office Word</Application>
  <DocSecurity>0</DocSecurity>
  <Lines>60</Lines>
  <Paragraphs>17</Paragraphs>
  <ScaleCrop>false</ScaleCrop>
  <Company>Hewlett-Packard Company</Company>
  <LinksUpToDate>false</LinksUpToDate>
  <CharactersWithSpaces>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Маликова Альбина Наильевна</dc:creator>
  <cp:keywords/>
  <dc:description/>
  <cp:lastModifiedBy>Ченцова Мария Васильевна</cp:lastModifiedBy>
  <cp:revision>4</cp:revision>
  <dcterms:created xsi:type="dcterms:W3CDTF">2016-08-23T09:56:00Z</dcterms:created>
  <dcterms:modified xsi:type="dcterms:W3CDTF">2016-09-27T11:13:00Z</dcterms:modified>
</cp:coreProperties>
</file>